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9E4562">
        <w:rPr>
          <w:b/>
          <w:bCs/>
        </w:rPr>
        <w:t>09-19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9E4562">
        <w:rPr>
          <w:b/>
        </w:rPr>
        <w:t>06</w:t>
      </w:r>
      <w:r w:rsidR="00F83653">
        <w:rPr>
          <w:b/>
        </w:rPr>
        <w:t xml:space="preserve"> </w:t>
      </w:r>
      <w:r w:rsidR="009E4562">
        <w:rPr>
          <w:b/>
        </w:rPr>
        <w:t>мая</w:t>
      </w:r>
      <w:r>
        <w:rPr>
          <w:b/>
        </w:rPr>
        <w:t xml:space="preserve"> 201</w:t>
      </w:r>
      <w:r w:rsidR="009E4562">
        <w:rPr>
          <w:b/>
        </w:rPr>
        <w:t xml:space="preserve">9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Pr="009E4562">
        <w:rPr>
          <w:sz w:val="24"/>
          <w:szCs w:val="24"/>
          <w:lang w:val="ru-RU"/>
        </w:rPr>
        <w:t>й</w:t>
      </w:r>
      <w:proofErr w:type="spellEnd"/>
      <w:r w:rsidRPr="009E4562">
        <w:rPr>
          <w:sz w:val="24"/>
          <w:szCs w:val="24"/>
          <w:lang w:val="ru-RU"/>
        </w:rPr>
        <w:t xml:space="preserve">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способом </w:t>
      </w:r>
      <w:r w:rsidRPr="009E4562">
        <w:rPr>
          <w:sz w:val="24"/>
          <w:szCs w:val="24"/>
          <w:lang w:val="ru-RU"/>
        </w:rPr>
        <w:t>запроса ценовых предложений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363" w:type="dxa"/>
        <w:tblInd w:w="93" w:type="dxa"/>
        <w:tblLook w:val="04A0"/>
      </w:tblPr>
      <w:tblGrid>
        <w:gridCol w:w="897"/>
        <w:gridCol w:w="2671"/>
        <w:gridCol w:w="1457"/>
        <w:gridCol w:w="1693"/>
        <w:gridCol w:w="1287"/>
        <w:gridCol w:w="2358"/>
      </w:tblGrid>
      <w:tr w:rsidR="009E4562" w:rsidRPr="009E4562" w:rsidTr="009E4562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rPr>
                <w:color w:val="000000"/>
              </w:rPr>
              <w:t>№ лота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rPr>
                <w:color w:val="000000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rPr>
                <w:color w:val="000000"/>
              </w:rPr>
              <w:t xml:space="preserve">ед. </w:t>
            </w:r>
            <w:proofErr w:type="spellStart"/>
            <w:r w:rsidRPr="009E4562">
              <w:rPr>
                <w:color w:val="000000"/>
              </w:rPr>
              <w:t>изм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rPr>
                <w:color w:val="000000"/>
              </w:rPr>
              <w:t>количество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rPr>
                <w:color w:val="000000"/>
              </w:rPr>
              <w:t>цена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rPr>
                <w:color w:val="000000"/>
              </w:rPr>
              <w:t>Сумма затрат, тенге</w:t>
            </w:r>
          </w:p>
        </w:tc>
      </w:tr>
      <w:tr w:rsidR="009E4562" w:rsidRPr="009E4562" w:rsidTr="009E4562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right"/>
              <w:rPr>
                <w:color w:val="000000"/>
              </w:rPr>
            </w:pPr>
            <w:r w:rsidRPr="009E4562">
              <w:rPr>
                <w:color w:val="000000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</w:pPr>
            <w:proofErr w:type="gramStart"/>
            <w:r w:rsidRPr="009E4562">
              <w:t xml:space="preserve">Антитела </w:t>
            </w:r>
            <w:proofErr w:type="spellStart"/>
            <w:r w:rsidRPr="009E4562">
              <w:t>поликлональные</w:t>
            </w:r>
            <w:proofErr w:type="spellEnd"/>
            <w:r w:rsidRPr="009E4562">
              <w:t xml:space="preserve"> кроличьи к человеческим </w:t>
            </w:r>
            <w:proofErr w:type="spellStart"/>
            <w:r w:rsidRPr="009E4562">
              <w:t>Тиреоглобулин</w:t>
            </w:r>
            <w:proofErr w:type="spellEnd"/>
            <w:r w:rsidRPr="009E4562">
              <w:t xml:space="preserve">, Готовые к применению, ФЛЕКС, для использования в </w:t>
            </w:r>
            <w:proofErr w:type="spellStart"/>
            <w:r w:rsidRPr="009E4562">
              <w:t>Автостейнере</w:t>
            </w:r>
            <w:proofErr w:type="spellEnd"/>
            <w:r w:rsidRPr="009E4562">
              <w:t xml:space="preserve"> </w:t>
            </w:r>
            <w:proofErr w:type="spellStart"/>
            <w:r w:rsidRPr="009E4562">
              <w:t>Дако</w:t>
            </w:r>
            <w:proofErr w:type="spellEnd"/>
            <w:r w:rsidRPr="009E4562">
              <w:t>, 6 мл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</w:pPr>
            <w:r w:rsidRPr="009E4562">
              <w:t>флакон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</w:pPr>
            <w:r w:rsidRPr="009E4562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</w:pPr>
            <w:r w:rsidRPr="009E4562">
              <w:t>140 569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4562" w:rsidRPr="009E4562" w:rsidRDefault="009E4562" w:rsidP="009E4562">
            <w:pPr>
              <w:tabs>
                <w:tab w:val="left" w:pos="851"/>
              </w:tabs>
              <w:ind w:firstLine="567"/>
              <w:jc w:val="center"/>
              <w:rPr>
                <w:color w:val="000000"/>
              </w:rPr>
            </w:pPr>
            <w:r w:rsidRPr="009E4562">
              <w:t>140 569</w:t>
            </w:r>
          </w:p>
        </w:tc>
      </w:tr>
    </w:tbl>
    <w:p w:rsidR="009E4562" w:rsidRPr="009E4562" w:rsidRDefault="009E4562" w:rsidP="009E4562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E4562">
        <w:t xml:space="preserve">Выделенная сумма для закупа по 1 лоту составляет </w:t>
      </w:r>
      <w:r w:rsidRPr="009E4562">
        <w:rPr>
          <w:b/>
        </w:rPr>
        <w:t xml:space="preserve"> 140 569 (сто сорок тысяч пятьсот шестьдесят девять) </w:t>
      </w:r>
      <w:r w:rsidRPr="009E4562">
        <w:rPr>
          <w:b/>
          <w:bCs/>
        </w:rPr>
        <w:t>тенге.</w:t>
      </w:r>
    </w:p>
    <w:p w:rsidR="009E4562" w:rsidRPr="009E4562" w:rsidRDefault="007E3A39" w:rsidP="009E4562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E4562">
        <w:rPr>
          <w:color w:val="000000"/>
        </w:rPr>
        <w:t xml:space="preserve">Заявка </w:t>
      </w:r>
      <w:proofErr w:type="gramStart"/>
      <w:r w:rsidRPr="009E4562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9E4562">
        <w:rPr>
          <w:color w:val="000000"/>
        </w:rPr>
        <w:t>закупу способом запроса ценовых предложений</w:t>
      </w:r>
      <w:r w:rsidRPr="009E4562">
        <w:rPr>
          <w:color w:val="000000"/>
        </w:rPr>
        <w:t xml:space="preserve"> на основании</w:t>
      </w:r>
      <w:proofErr w:type="gramEnd"/>
      <w:r w:rsidRPr="009E4562">
        <w:rPr>
          <w:color w:val="000000"/>
        </w:rPr>
        <w:t xml:space="preserve"> приглашения организатора поступила от  следующих потенциальных поставщиков, представивших их в установленные сроки, до истечения</w:t>
      </w:r>
      <w:r w:rsidRPr="009E4562">
        <w:t xml:space="preserve"> </w:t>
      </w:r>
      <w:r w:rsidRPr="009E4562">
        <w:rPr>
          <w:color w:val="000000"/>
        </w:rPr>
        <w:t>окончательного срока п</w:t>
      </w:r>
      <w:r w:rsidR="009E4562" w:rsidRPr="009E4562">
        <w:rPr>
          <w:color w:val="000000"/>
        </w:rPr>
        <w:t>редставления заявок на участие</w:t>
      </w:r>
      <w:r w:rsidRPr="009E4562">
        <w:rPr>
          <w:color w:val="000000"/>
        </w:rPr>
        <w:t>:</w:t>
      </w:r>
      <w:r w:rsidR="009E4562" w:rsidRPr="009E4562">
        <w:rPr>
          <w:color w:val="000000"/>
        </w:rPr>
        <w:t xml:space="preserve"> </w:t>
      </w:r>
      <w:r w:rsidR="009E4562" w:rsidRPr="009E4562">
        <w:t xml:space="preserve">ТОО «Виста Мед», </w:t>
      </w:r>
      <w:proofErr w:type="gramStart"/>
      <w:r w:rsidR="009E4562" w:rsidRPr="009E4562">
        <w:t>г</w:t>
      </w:r>
      <w:proofErr w:type="gramEnd"/>
      <w:r w:rsidR="009E4562" w:rsidRPr="009E4562">
        <w:t xml:space="preserve">. </w:t>
      </w:r>
      <w:proofErr w:type="spellStart"/>
      <w:r w:rsidR="009E4562" w:rsidRPr="009E4562">
        <w:t>Алматы</w:t>
      </w:r>
      <w:proofErr w:type="spellEnd"/>
      <w:r w:rsidR="009E4562" w:rsidRPr="009E4562">
        <w:t xml:space="preserve">, </w:t>
      </w:r>
      <w:proofErr w:type="spellStart"/>
      <w:r w:rsidR="009E4562" w:rsidRPr="009E4562">
        <w:t>Ауэзовский</w:t>
      </w:r>
      <w:proofErr w:type="spellEnd"/>
      <w:r w:rsidR="009E4562" w:rsidRPr="009E4562">
        <w:t xml:space="preserve"> район, микрорайон Школьный 2, дом 16</w:t>
      </w:r>
      <w:r w:rsidRPr="009E4562">
        <w:t>;</w:t>
      </w:r>
    </w:p>
    <w:p w:rsidR="007E3A39" w:rsidRPr="009E4562" w:rsidRDefault="007E3A39" w:rsidP="009E4562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320" w:type="dxa"/>
        <w:tblInd w:w="108" w:type="dxa"/>
        <w:tblLayout w:type="fixed"/>
        <w:tblLook w:val="0000"/>
      </w:tblPr>
      <w:tblGrid>
        <w:gridCol w:w="4911"/>
        <w:gridCol w:w="1539"/>
        <w:gridCol w:w="3870"/>
      </w:tblGrid>
      <w:tr w:rsidR="009E4562" w:rsidRPr="009E4562" w:rsidTr="009E4562">
        <w:trPr>
          <w:trHeight w:val="421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9E4562" w:rsidRPr="009E4562" w:rsidTr="009E4562">
        <w:trPr>
          <w:trHeight w:val="1224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</w:rPr>
            </w:pPr>
            <w:r w:rsidRPr="009E4562">
              <w:t>ТОО «Виста Мед»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 w:rsidRPr="009E4562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 w:rsidRPr="009E4562">
              <w:t>140 569</w:t>
            </w:r>
          </w:p>
        </w:tc>
      </w:tr>
    </w:tbl>
    <w:p w:rsidR="009E4562" w:rsidRPr="009E4562" w:rsidRDefault="009E4562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7E3A39" w:rsidRPr="009E4562" w:rsidRDefault="009E4562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9E4562">
        <w:t xml:space="preserve">5. </w:t>
      </w:r>
      <w:r w:rsidR="007E3A39" w:rsidRPr="009E4562">
        <w:t xml:space="preserve">Основание </w:t>
      </w:r>
      <w:r>
        <w:t xml:space="preserve"> для отклонения заяв</w:t>
      </w:r>
      <w:r w:rsidR="007E3A39" w:rsidRPr="009E4562">
        <w:t>к</w:t>
      </w:r>
      <w:r>
        <w:t>и</w:t>
      </w:r>
      <w:r w:rsidR="007E3A39" w:rsidRPr="009E4562">
        <w:t xml:space="preserve">: </w:t>
      </w:r>
      <w:r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lastRenderedPageBreak/>
        <w:t xml:space="preserve">Заключить с </w:t>
      </w:r>
      <w:r w:rsidR="009E4562" w:rsidRPr="009E4562">
        <w:t xml:space="preserve">ТОО «Виста Мед», находящимся в </w:t>
      </w:r>
      <w:proofErr w:type="gramStart"/>
      <w:r w:rsidR="009E4562" w:rsidRPr="009E4562">
        <w:t>г</w:t>
      </w:r>
      <w:proofErr w:type="gramEnd"/>
      <w:r w:rsidR="009E4562" w:rsidRPr="009E4562">
        <w:t xml:space="preserve">. </w:t>
      </w:r>
      <w:proofErr w:type="spellStart"/>
      <w:r w:rsidR="009E4562" w:rsidRPr="009E4562">
        <w:t>Алматы</w:t>
      </w:r>
      <w:proofErr w:type="spellEnd"/>
      <w:r w:rsidR="009E4562" w:rsidRPr="009E4562">
        <w:t xml:space="preserve">, </w:t>
      </w:r>
      <w:proofErr w:type="spellStart"/>
      <w:r w:rsidR="009E4562" w:rsidRPr="009E4562">
        <w:t>Ауэзовский</w:t>
      </w:r>
      <w:proofErr w:type="spellEnd"/>
      <w:r w:rsidR="009E4562" w:rsidRPr="009E4562">
        <w:t xml:space="preserve"> район, микрорайон Школьный 2, дом 16</w:t>
      </w:r>
      <w:r w:rsidRPr="009E4562">
        <w:t xml:space="preserve">, г.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9E4562" w:rsidRPr="009813A4" w:rsidRDefault="009E4562" w:rsidP="009E4562"/>
    <w:p w:rsidR="009E4562" w:rsidRDefault="009E4562" w:rsidP="007E3A39">
      <w:pPr>
        <w:tabs>
          <w:tab w:val="left" w:pos="1276"/>
        </w:tabs>
        <w:ind w:firstLine="567"/>
        <w:jc w:val="thaiDistribute"/>
        <w:rPr>
          <w:bCs/>
          <w:sz w:val="22"/>
          <w:szCs w:val="22"/>
        </w:rPr>
      </w:pPr>
    </w:p>
    <w:p w:rsidR="007E3A39" w:rsidRPr="004302E6" w:rsidRDefault="007E3A39" w:rsidP="007E3A39">
      <w:pPr>
        <w:jc w:val="thaiDistribute"/>
        <w:rPr>
          <w:bCs/>
          <w:sz w:val="22"/>
          <w:szCs w:val="22"/>
        </w:rPr>
      </w:pPr>
    </w:p>
    <w:p w:rsidR="00B57FA7" w:rsidRPr="009813A4" w:rsidRDefault="009E4562" w:rsidP="007E3A39">
      <w:pPr>
        <w:pStyle w:val="a4"/>
        <w:tabs>
          <w:tab w:val="left" w:pos="284"/>
        </w:tabs>
        <w:ind w:left="284"/>
        <w:jc w:val="both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16D40"/>
    <w:rsid w:val="0005460D"/>
    <w:rsid w:val="00117F63"/>
    <w:rsid w:val="00184848"/>
    <w:rsid w:val="001E5E79"/>
    <w:rsid w:val="002365AB"/>
    <w:rsid w:val="002553EC"/>
    <w:rsid w:val="00274133"/>
    <w:rsid w:val="00292356"/>
    <w:rsid w:val="00351119"/>
    <w:rsid w:val="006829E4"/>
    <w:rsid w:val="007546DF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  <w:rsid w:val="00F8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2018-08-03T03:13:00Z</cp:lastPrinted>
  <dcterms:created xsi:type="dcterms:W3CDTF">2019-05-06T03:53:00Z</dcterms:created>
  <dcterms:modified xsi:type="dcterms:W3CDTF">2019-05-06T03:53:00Z</dcterms:modified>
</cp:coreProperties>
</file>