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99" w:rsidRDefault="00753099" w:rsidP="00753099">
      <w:pPr>
        <w:jc w:val="right"/>
        <w:textAlignment w:val="baseline"/>
      </w:pPr>
      <w:bookmarkStart w:id="0" w:name="SUB9"/>
      <w:bookmarkEnd w:id="0"/>
      <w:r>
        <w:t>Приложение 9</w:t>
      </w:r>
    </w:p>
    <w:p w:rsidR="00753099" w:rsidRDefault="00753099" w:rsidP="00753099">
      <w:pPr>
        <w:jc w:val="right"/>
        <w:textAlignment w:val="baseline"/>
      </w:pPr>
      <w:r>
        <w:t xml:space="preserve">к </w:t>
      </w:r>
      <w:hyperlink w:anchor="sub0" w:history="1">
        <w:r>
          <w:rPr>
            <w:rStyle w:val="a3"/>
          </w:rPr>
          <w:t>приказу</w:t>
        </w:r>
      </w:hyperlink>
      <w:r>
        <w:t xml:space="preserve"> Министра здравоохранения и</w:t>
      </w:r>
    </w:p>
    <w:p w:rsidR="00753099" w:rsidRDefault="00753099" w:rsidP="00753099">
      <w:pPr>
        <w:jc w:val="right"/>
        <w:textAlignment w:val="baseline"/>
      </w:pPr>
      <w:r>
        <w:t>социального развития Республики Казахстан</w:t>
      </w:r>
    </w:p>
    <w:p w:rsidR="00753099" w:rsidRDefault="00753099" w:rsidP="00753099">
      <w:pPr>
        <w:jc w:val="right"/>
        <w:textAlignment w:val="baseline"/>
      </w:pPr>
      <w:r>
        <w:t>от 18 января 2017 года № 20</w:t>
      </w:r>
    </w:p>
    <w:p w:rsidR="00753099" w:rsidRDefault="00753099" w:rsidP="00753099">
      <w:pPr>
        <w:jc w:val="right"/>
        <w:textAlignment w:val="baseline"/>
      </w:pPr>
      <w:r>
        <w:t> </w:t>
      </w:r>
    </w:p>
    <w:p w:rsidR="00753099" w:rsidRDefault="00753099" w:rsidP="00753099">
      <w:pPr>
        <w:jc w:val="right"/>
        <w:textAlignment w:val="baseline"/>
      </w:pPr>
      <w:r>
        <w:t> </w:t>
      </w:r>
    </w:p>
    <w:p w:rsidR="00753099" w:rsidRDefault="00753099" w:rsidP="00753099">
      <w:pPr>
        <w:jc w:val="right"/>
        <w:textAlignment w:val="baseline"/>
      </w:pPr>
      <w:r>
        <w:t>Форма</w:t>
      </w:r>
    </w:p>
    <w:p w:rsidR="00753099" w:rsidRDefault="00753099" w:rsidP="00753099">
      <w:pPr>
        <w:jc w:val="center"/>
        <w:textAlignment w:val="baseline"/>
      </w:pPr>
      <w:r>
        <w:rPr>
          <w:rStyle w:val="s1"/>
        </w:rPr>
        <w:t> </w:t>
      </w:r>
    </w:p>
    <w:p w:rsidR="00753099" w:rsidRDefault="00753099" w:rsidP="00753099">
      <w:pPr>
        <w:jc w:val="center"/>
      </w:pPr>
      <w:r>
        <w:rPr>
          <w:rStyle w:val="s1"/>
        </w:rPr>
        <w:t>Типовой договор закупа</w:t>
      </w:r>
    </w:p>
    <w:p w:rsidR="00753099" w:rsidRDefault="00753099" w:rsidP="00753099">
      <w:pPr>
        <w:jc w:val="center"/>
      </w:pPr>
      <w:r>
        <w:rPr>
          <w:rStyle w:val="s1"/>
        </w:rPr>
        <w:t> </w:t>
      </w:r>
    </w:p>
    <w:tbl>
      <w:tblPr>
        <w:tblW w:w="5000" w:type="pct"/>
        <w:tblCellMar>
          <w:left w:w="0" w:type="dxa"/>
          <w:right w:w="0" w:type="dxa"/>
        </w:tblCellMar>
        <w:tblLook w:val="0000" w:firstRow="0" w:lastRow="0" w:firstColumn="0" w:lastColumn="0" w:noHBand="0" w:noVBand="0"/>
      </w:tblPr>
      <w:tblGrid>
        <w:gridCol w:w="4785"/>
        <w:gridCol w:w="4786"/>
      </w:tblGrid>
      <w:tr w:rsidR="00753099" w:rsidTr="002F52B6">
        <w:tc>
          <w:tcPr>
            <w:tcW w:w="2500" w:type="pct"/>
            <w:tcMar>
              <w:top w:w="0" w:type="dxa"/>
              <w:left w:w="108" w:type="dxa"/>
              <w:bottom w:w="0" w:type="dxa"/>
              <w:right w:w="108" w:type="dxa"/>
            </w:tcMar>
          </w:tcPr>
          <w:p w:rsidR="00753099" w:rsidRDefault="00EF4DB4" w:rsidP="002F52B6">
            <w:r>
              <w:rPr>
                <w:rStyle w:val="s0"/>
              </w:rPr>
              <w:t>г. Усть-Каменогорск</w:t>
            </w:r>
          </w:p>
        </w:tc>
        <w:tc>
          <w:tcPr>
            <w:tcW w:w="2500" w:type="pct"/>
            <w:tcMar>
              <w:top w:w="0" w:type="dxa"/>
              <w:left w:w="108" w:type="dxa"/>
              <w:bottom w:w="0" w:type="dxa"/>
              <w:right w:w="108" w:type="dxa"/>
            </w:tcMar>
          </w:tcPr>
          <w:p w:rsidR="00753099" w:rsidRDefault="00753099" w:rsidP="002F52B6">
            <w:pPr>
              <w:jc w:val="right"/>
            </w:pPr>
            <w:r>
              <w:rPr>
                <w:rStyle w:val="s0"/>
              </w:rPr>
              <w:t xml:space="preserve">«___» __________ _____ </w:t>
            </w:r>
            <w:proofErr w:type="gramStart"/>
            <w:r>
              <w:rPr>
                <w:rStyle w:val="s0"/>
              </w:rPr>
              <w:t>г</w:t>
            </w:r>
            <w:proofErr w:type="gramEnd"/>
            <w:r>
              <w:rPr>
                <w:rStyle w:val="s0"/>
              </w:rPr>
              <w:t>.</w:t>
            </w:r>
          </w:p>
        </w:tc>
      </w:tr>
      <w:tr w:rsidR="00753099" w:rsidTr="002F52B6">
        <w:tc>
          <w:tcPr>
            <w:tcW w:w="2500" w:type="pct"/>
            <w:tcMar>
              <w:top w:w="0" w:type="dxa"/>
              <w:left w:w="108" w:type="dxa"/>
              <w:bottom w:w="0" w:type="dxa"/>
              <w:right w:w="108" w:type="dxa"/>
            </w:tcMar>
          </w:tcPr>
          <w:p w:rsidR="00753099" w:rsidRDefault="00753099" w:rsidP="002F52B6"/>
        </w:tc>
        <w:tc>
          <w:tcPr>
            <w:tcW w:w="2500" w:type="pct"/>
            <w:tcMar>
              <w:top w:w="0" w:type="dxa"/>
              <w:left w:w="108" w:type="dxa"/>
              <w:bottom w:w="0" w:type="dxa"/>
              <w:right w:w="108" w:type="dxa"/>
            </w:tcMar>
          </w:tcPr>
          <w:p w:rsidR="00753099" w:rsidRDefault="00753099" w:rsidP="002F52B6">
            <w:r>
              <w:rPr>
                <w:rStyle w:val="s0"/>
              </w:rPr>
              <w:t> </w:t>
            </w:r>
          </w:p>
        </w:tc>
      </w:tr>
    </w:tbl>
    <w:p w:rsidR="00753099" w:rsidRDefault="00753099" w:rsidP="00753099">
      <w:r>
        <w:t> </w:t>
      </w:r>
    </w:p>
    <w:p w:rsidR="00EF4DB4" w:rsidRDefault="00EF4DB4" w:rsidP="00753099">
      <w:pPr>
        <w:ind w:firstLine="400"/>
        <w:jc w:val="both"/>
        <w:rPr>
          <w:rStyle w:val="s0"/>
        </w:rPr>
      </w:pPr>
      <w:r>
        <w:rPr>
          <w:rStyle w:val="s0"/>
        </w:rPr>
        <w:t>КГКП</w:t>
      </w:r>
      <w:r w:rsidR="006F20F2">
        <w:rPr>
          <w:rStyle w:val="s0"/>
        </w:rPr>
        <w:t xml:space="preserve"> на ПХВ</w:t>
      </w:r>
      <w:r>
        <w:rPr>
          <w:rStyle w:val="s0"/>
        </w:rPr>
        <w:t xml:space="preserve"> «Патологоанатомическое бюро ВКО» Управления здравоохранения</w:t>
      </w:r>
      <w:r w:rsidR="00753099">
        <w:rPr>
          <w:rStyle w:val="s0"/>
        </w:rPr>
        <w:t>, именуем</w:t>
      </w:r>
      <w:r>
        <w:rPr>
          <w:rStyle w:val="s0"/>
        </w:rPr>
        <w:t>ое</w:t>
      </w:r>
    </w:p>
    <w:p w:rsidR="00753099" w:rsidRPr="00EF4DB4" w:rsidRDefault="00753099" w:rsidP="00EF4DB4">
      <w:pPr>
        <w:ind w:firstLine="400"/>
        <w:jc w:val="center"/>
        <w:rPr>
          <w:sz w:val="16"/>
          <w:szCs w:val="16"/>
        </w:rPr>
      </w:pPr>
    </w:p>
    <w:p w:rsidR="00B445DB" w:rsidRDefault="00753099" w:rsidP="00753099">
      <w:pPr>
        <w:ind w:firstLine="400"/>
        <w:jc w:val="both"/>
        <w:rPr>
          <w:rStyle w:val="s0"/>
        </w:rPr>
      </w:pPr>
      <w:r>
        <w:rPr>
          <w:rStyle w:val="s0"/>
        </w:rPr>
        <w:t xml:space="preserve">в дальнейшем - «Заказчик», в лице </w:t>
      </w:r>
      <w:r w:rsidR="00EF4DB4">
        <w:rPr>
          <w:rStyle w:val="s0"/>
        </w:rPr>
        <w:t xml:space="preserve">директора </w:t>
      </w:r>
      <w:r w:rsidR="00867875">
        <w:rPr>
          <w:rStyle w:val="s0"/>
        </w:rPr>
        <w:t>Андросовой Дарьи Сергеевны</w:t>
      </w:r>
      <w:r w:rsidR="00EF4DB4">
        <w:rPr>
          <w:rStyle w:val="s0"/>
        </w:rPr>
        <w:t xml:space="preserve">  с одной </w:t>
      </w:r>
    </w:p>
    <w:p w:rsidR="00B445DB" w:rsidRDefault="00B445DB" w:rsidP="00B445DB">
      <w:pPr>
        <w:ind w:firstLine="400"/>
        <w:jc w:val="center"/>
        <w:rPr>
          <w:rStyle w:val="s0"/>
        </w:rPr>
      </w:pPr>
      <w:r>
        <w:rPr>
          <w:rStyle w:val="s0"/>
        </w:rPr>
        <w:t xml:space="preserve">, </w:t>
      </w:r>
      <w:r w:rsidRPr="00B445DB">
        <w:rPr>
          <w:rStyle w:val="s0"/>
          <w:sz w:val="16"/>
          <w:szCs w:val="16"/>
        </w:rPr>
        <w:t>фамилия, имя, отчество (при его наличии) уполномоченного лица</w:t>
      </w:r>
    </w:p>
    <w:p w:rsidR="00753099" w:rsidRDefault="00B445DB" w:rsidP="00753099">
      <w:pPr>
        <w:ind w:firstLine="400"/>
        <w:jc w:val="both"/>
      </w:pPr>
      <w:r>
        <w:rPr>
          <w:rStyle w:val="s0"/>
        </w:rPr>
        <w:t>С</w:t>
      </w:r>
      <w:r w:rsidR="00EF4DB4">
        <w:rPr>
          <w:rStyle w:val="s0"/>
        </w:rPr>
        <w:t>тороны</w:t>
      </w:r>
      <w:r w:rsidR="00867875">
        <w:rPr>
          <w:rStyle w:val="s0"/>
        </w:rPr>
        <w:t xml:space="preserve"> </w:t>
      </w:r>
      <w:r w:rsidR="00EF4DB4">
        <w:rPr>
          <w:rStyle w:val="s0"/>
        </w:rPr>
        <w:t xml:space="preserve">и </w:t>
      </w:r>
      <w:r w:rsidR="00753099">
        <w:rPr>
          <w:rStyle w:val="s0"/>
        </w:rPr>
        <w:t>____________________________________________________</w:t>
      </w:r>
      <w:r>
        <w:rPr>
          <w:rStyle w:val="s0"/>
        </w:rPr>
        <w:t>___________</w:t>
      </w:r>
      <w:r w:rsidR="00753099">
        <w:rPr>
          <w:rStyle w:val="s0"/>
        </w:rPr>
        <w:t>,</w:t>
      </w:r>
    </w:p>
    <w:p w:rsidR="00753099" w:rsidRDefault="00753099" w:rsidP="00753099">
      <w:pPr>
        <w:ind w:firstLine="400"/>
        <w:jc w:val="both"/>
      </w:pPr>
      <w:r>
        <w:rPr>
          <w:rStyle w:val="s0"/>
        </w:rPr>
        <w:t>______________________________________________________</w:t>
      </w:r>
      <w:r w:rsidR="00B445DB">
        <w:rPr>
          <w:rStyle w:val="s0"/>
        </w:rPr>
        <w:t>___________________,</w:t>
      </w:r>
    </w:p>
    <w:p w:rsidR="00B445DB" w:rsidRDefault="00753099" w:rsidP="00B445DB">
      <w:pPr>
        <w:ind w:firstLine="400"/>
        <w:jc w:val="center"/>
        <w:rPr>
          <w:sz w:val="16"/>
          <w:szCs w:val="16"/>
        </w:rPr>
      </w:pPr>
      <w:r w:rsidRPr="00B445DB">
        <w:rPr>
          <w:rStyle w:val="s0"/>
          <w:sz w:val="16"/>
          <w:szCs w:val="16"/>
        </w:rPr>
        <w:t>(полное наименование Поставщика - победителя тендера)</w:t>
      </w:r>
    </w:p>
    <w:p w:rsidR="00753099" w:rsidRDefault="00753099" w:rsidP="00B445DB">
      <w:pPr>
        <w:ind w:firstLine="400"/>
        <w:rPr>
          <w:rStyle w:val="s0"/>
        </w:rPr>
      </w:pPr>
      <w:r>
        <w:rPr>
          <w:rStyle w:val="s0"/>
        </w:rPr>
        <w:t xml:space="preserve"> именуемый (ое) (ая) в дальнейшем - «Поставщик»</w:t>
      </w:r>
      <w:proofErr w:type="gramStart"/>
      <w:r>
        <w:rPr>
          <w:rStyle w:val="s0"/>
        </w:rPr>
        <w:t>,в</w:t>
      </w:r>
      <w:proofErr w:type="gramEnd"/>
      <w:r>
        <w:rPr>
          <w:rStyle w:val="s0"/>
        </w:rPr>
        <w:t xml:space="preserve"> лице _</w:t>
      </w:r>
      <w:r w:rsidR="00B445DB">
        <w:rPr>
          <w:rStyle w:val="s0"/>
        </w:rPr>
        <w:t>_____________________</w:t>
      </w:r>
    </w:p>
    <w:p w:rsidR="00B445DB" w:rsidRDefault="00B445DB" w:rsidP="00B445DB">
      <w:pPr>
        <w:ind w:firstLine="400"/>
      </w:pPr>
      <w:r>
        <w:rPr>
          <w:rStyle w:val="s0"/>
        </w:rPr>
        <w:t>________________________________________________________________________</w:t>
      </w:r>
    </w:p>
    <w:p w:rsidR="00753099" w:rsidRPr="00B445DB" w:rsidRDefault="00753099" w:rsidP="00B445DB">
      <w:pPr>
        <w:ind w:firstLine="400"/>
        <w:jc w:val="center"/>
        <w:rPr>
          <w:sz w:val="16"/>
          <w:szCs w:val="16"/>
        </w:rPr>
      </w:pPr>
      <w:r w:rsidRPr="00B445DB">
        <w:rPr>
          <w:rStyle w:val="s0"/>
          <w:sz w:val="16"/>
          <w:szCs w:val="16"/>
        </w:rPr>
        <w:t>должность, фамилия, имя, отчество (при его наличии) уполномоченного лица,</w:t>
      </w:r>
    </w:p>
    <w:p w:rsidR="00753099" w:rsidRDefault="00753099" w:rsidP="00753099">
      <w:pPr>
        <w:ind w:firstLine="400"/>
        <w:jc w:val="both"/>
      </w:pPr>
      <w:proofErr w:type="gramStart"/>
      <w:r>
        <w:rPr>
          <w:rStyle w:val="s0"/>
        </w:rPr>
        <w:t>действующего</w:t>
      </w:r>
      <w:proofErr w:type="gramEnd"/>
      <w:r>
        <w:rPr>
          <w:rStyle w:val="s0"/>
        </w:rPr>
        <w:t xml:space="preserve"> на основании ______________________________________________,</w:t>
      </w:r>
    </w:p>
    <w:p w:rsidR="00753099" w:rsidRPr="00B445DB" w:rsidRDefault="00753099" w:rsidP="00B445DB">
      <w:pPr>
        <w:ind w:firstLine="400"/>
        <w:jc w:val="center"/>
        <w:rPr>
          <w:sz w:val="16"/>
          <w:szCs w:val="16"/>
        </w:rPr>
      </w:pPr>
      <w:r w:rsidRPr="00B445DB">
        <w:rPr>
          <w:rStyle w:val="s0"/>
          <w:sz w:val="16"/>
          <w:szCs w:val="16"/>
        </w:rPr>
        <w:t>(устава, положения)</w:t>
      </w:r>
    </w:p>
    <w:p w:rsidR="00753099" w:rsidRDefault="00753099" w:rsidP="00B445DB">
      <w:pPr>
        <w:jc w:val="both"/>
      </w:pPr>
      <w:proofErr w:type="gramStart"/>
      <w:r>
        <w:rPr>
          <w:rStyle w:val="s0"/>
        </w:rPr>
        <w:t xml:space="preserve">с другой стороны, на основании </w:t>
      </w:r>
      <w:r w:rsidR="00436774" w:rsidRPr="004237A1">
        <w:t xml:space="preserve">Правил </w:t>
      </w:r>
      <w:r w:rsidR="00436774" w:rsidRPr="004237A1">
        <w:rPr>
          <w:spacing w:val="2"/>
          <w:shd w:val="clear" w:color="auto" w:fill="FFFFFF"/>
        </w:rPr>
        <w:t>организации и проведения закупа лекарственных средств и медицинских изделий, фармацевтических услуг</w:t>
      </w:r>
      <w:r>
        <w:rPr>
          <w:rStyle w:val="s0"/>
        </w:rPr>
        <w:t xml:space="preserve">, утвержденных </w:t>
      </w:r>
      <w:hyperlink r:id="rId6" w:history="1">
        <w:r>
          <w:rPr>
            <w:rStyle w:val="a3"/>
          </w:rPr>
          <w:t>постановлением</w:t>
        </w:r>
      </w:hyperlink>
      <w:r>
        <w:rPr>
          <w:rStyle w:val="s0"/>
        </w:rPr>
        <w:t xml:space="preserve"> Правительства Республики Казахстан от 30 октября 2009 года № 1729 и протокола об итогах закупа способом</w:t>
      </w:r>
      <w:r w:rsidR="00185EFF">
        <w:rPr>
          <w:rStyle w:val="s0"/>
        </w:rPr>
        <w:t xml:space="preserve"> </w:t>
      </w:r>
      <w:r w:rsidR="00EF4DB4">
        <w:rPr>
          <w:rStyle w:val="s0"/>
        </w:rPr>
        <w:t xml:space="preserve">тендера, </w:t>
      </w:r>
      <w:r>
        <w:rPr>
          <w:rStyle w:val="s0"/>
        </w:rPr>
        <w:t xml:space="preserve">прошедшего в году </w:t>
      </w:r>
      <w:r w:rsidR="00EF4DB4">
        <w:rPr>
          <w:rStyle w:val="s0"/>
        </w:rPr>
        <w:t>20</w:t>
      </w:r>
      <w:r w:rsidR="00303BD5">
        <w:rPr>
          <w:rStyle w:val="s0"/>
        </w:rPr>
        <w:t>20</w:t>
      </w:r>
      <w:r w:rsidR="00EF4DB4">
        <w:rPr>
          <w:rStyle w:val="s0"/>
        </w:rPr>
        <w:t xml:space="preserve"> году, приказ </w:t>
      </w:r>
      <w:r>
        <w:rPr>
          <w:rStyle w:val="s0"/>
        </w:rPr>
        <w:t>№</w:t>
      </w:r>
      <w:r w:rsidR="00303BD5">
        <w:rPr>
          <w:rStyle w:val="s0"/>
        </w:rPr>
        <w:t>50</w:t>
      </w:r>
      <w:r>
        <w:rPr>
          <w:rStyle w:val="s0"/>
        </w:rPr>
        <w:t xml:space="preserve">  от «</w:t>
      </w:r>
      <w:r w:rsidR="00303BD5">
        <w:rPr>
          <w:rStyle w:val="s0"/>
        </w:rPr>
        <w:t>15</w:t>
      </w:r>
      <w:r>
        <w:rPr>
          <w:rStyle w:val="s0"/>
        </w:rPr>
        <w:t xml:space="preserve">» </w:t>
      </w:r>
      <w:r w:rsidR="00303BD5">
        <w:rPr>
          <w:rStyle w:val="s0"/>
        </w:rPr>
        <w:t>сентября</w:t>
      </w:r>
      <w:r w:rsidR="00EF4DB4">
        <w:rPr>
          <w:rStyle w:val="s0"/>
        </w:rPr>
        <w:t xml:space="preserve"> 20</w:t>
      </w:r>
      <w:r w:rsidR="00303BD5">
        <w:rPr>
          <w:rStyle w:val="s0"/>
        </w:rPr>
        <w:t>20</w:t>
      </w:r>
      <w:r w:rsidR="00EF4DB4">
        <w:rPr>
          <w:rStyle w:val="s0"/>
        </w:rPr>
        <w:t xml:space="preserve"> </w:t>
      </w:r>
      <w:r>
        <w:rPr>
          <w:rStyle w:val="s0"/>
        </w:rPr>
        <w:t>года заключили настоящий Договор закупа (далее - Договор) и пришли к соглашению о нижеследующем:</w:t>
      </w:r>
      <w:proofErr w:type="gramEnd"/>
    </w:p>
    <w:p w:rsidR="00753099" w:rsidRDefault="00753099" w:rsidP="00753099">
      <w:pPr>
        <w:ind w:firstLine="400"/>
        <w:jc w:val="both"/>
      </w:pPr>
      <w:r>
        <w:rPr>
          <w:rStyle w:val="s0"/>
        </w:rPr>
        <w:t xml:space="preserve">1. </w:t>
      </w:r>
      <w:proofErr w:type="gramStart"/>
      <w:r>
        <w:rPr>
          <w:rStyle w:val="s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753099" w:rsidRDefault="00753099" w:rsidP="00753099">
      <w:pPr>
        <w:ind w:firstLine="400"/>
        <w:jc w:val="both"/>
      </w:pPr>
      <w:r>
        <w:rPr>
          <w:rStyle w:val="s0"/>
        </w:rPr>
        <w:t xml:space="preserve">2. Общая </w:t>
      </w:r>
      <w:r w:rsidR="00EF4DB4">
        <w:rPr>
          <w:rStyle w:val="s0"/>
        </w:rPr>
        <w:t xml:space="preserve">планируемая стоимость оборудования </w:t>
      </w:r>
      <w:r>
        <w:rPr>
          <w:rStyle w:val="s0"/>
        </w:rPr>
        <w:t xml:space="preserve">составляет </w:t>
      </w:r>
      <w:r w:rsidR="00303BD5">
        <w:rPr>
          <w:rStyle w:val="s0"/>
          <w:b/>
        </w:rPr>
        <w:t>_____</w:t>
      </w:r>
      <w:r>
        <w:rPr>
          <w:rStyle w:val="s0"/>
        </w:rPr>
        <w:t>(далее - общая сумма договора).</w:t>
      </w:r>
    </w:p>
    <w:p w:rsidR="00753099" w:rsidRDefault="00753099" w:rsidP="00753099">
      <w:pPr>
        <w:ind w:firstLine="400"/>
        <w:jc w:val="both"/>
      </w:pPr>
      <w:r>
        <w:rPr>
          <w:rStyle w:val="s0"/>
        </w:rPr>
        <w:t>3. В данном Договоре нижеперечисленные понятия будут иметь следующее толкование:</w:t>
      </w:r>
    </w:p>
    <w:p w:rsidR="00753099" w:rsidRDefault="00753099" w:rsidP="00753099">
      <w:pPr>
        <w:ind w:firstLine="400"/>
        <w:jc w:val="both"/>
      </w:pPr>
      <w:proofErr w:type="gramStart"/>
      <w:r>
        <w:rPr>
          <w:rStyle w:val="s0"/>
        </w:rPr>
        <w:t xml:space="preserve">1) Договор - гражданско-правовой договор, заключенный между Заказчиком и Поставщиком в соответствии с </w:t>
      </w:r>
      <w:hyperlink r:id="rId7" w:history="1">
        <w:r>
          <w:rPr>
            <w:rStyle w:val="a3"/>
          </w:rPr>
          <w:t>Правилами</w:t>
        </w:r>
      </w:hyperlink>
      <w:r>
        <w:rPr>
          <w:rStyle w:val="s0"/>
        </w:rPr>
        <w:t xml:space="preserve"> </w:t>
      </w:r>
      <w:r w:rsidR="00436774" w:rsidRPr="004237A1">
        <w:t xml:space="preserve">Правил </w:t>
      </w:r>
      <w:r w:rsidR="00436774" w:rsidRPr="004237A1">
        <w:rPr>
          <w:spacing w:val="2"/>
          <w:shd w:val="clear" w:color="auto" w:fill="FFFFFF"/>
        </w:rPr>
        <w:t>организации и проведения закупа лекарственных средств и медицинских изделий, фармацевтических услуг</w:t>
      </w:r>
      <w:r>
        <w:rPr>
          <w:rStyle w:val="s0"/>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roofErr w:type="gramEnd"/>
    </w:p>
    <w:p w:rsidR="00753099" w:rsidRDefault="00753099" w:rsidP="00753099">
      <w:pPr>
        <w:ind w:firstLine="400"/>
        <w:jc w:val="both"/>
      </w:pPr>
      <w:r>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753099" w:rsidRDefault="00753099" w:rsidP="00753099">
      <w:pPr>
        <w:ind w:firstLine="400"/>
        <w:jc w:val="both"/>
      </w:pPr>
      <w:r>
        <w:rPr>
          <w:rStyle w:val="s0"/>
        </w:rPr>
        <w:t>3) товары - товары и сопутствующие услуги, которые Поставщик должен поставить Заказчику в рамках Договора;</w:t>
      </w:r>
    </w:p>
    <w:p w:rsidR="00753099" w:rsidRDefault="00753099" w:rsidP="00753099">
      <w:pPr>
        <w:ind w:firstLine="400"/>
        <w:jc w:val="both"/>
      </w:pPr>
      <w:proofErr w:type="gramStart"/>
      <w:r>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753099" w:rsidRDefault="00753099" w:rsidP="00753099">
      <w:pPr>
        <w:ind w:firstLine="400"/>
        <w:jc w:val="both"/>
      </w:pPr>
      <w:r>
        <w:rPr>
          <w:rStyle w:val="s0"/>
        </w:rPr>
        <w:lastRenderedPageBreak/>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753099" w:rsidRDefault="00753099" w:rsidP="00753099">
      <w:pPr>
        <w:ind w:firstLine="400"/>
        <w:jc w:val="both"/>
      </w:pPr>
      <w:r>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53099" w:rsidRDefault="00753099" w:rsidP="00753099">
      <w:pPr>
        <w:ind w:firstLine="400"/>
        <w:jc w:val="both"/>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753099" w:rsidRDefault="00753099" w:rsidP="00753099">
      <w:pPr>
        <w:ind w:firstLine="400"/>
        <w:jc w:val="both"/>
      </w:pPr>
      <w:r>
        <w:rPr>
          <w:rStyle w:val="s0"/>
        </w:rPr>
        <w:t>1) настоящий Договор;</w:t>
      </w:r>
    </w:p>
    <w:p w:rsidR="00753099" w:rsidRDefault="00753099" w:rsidP="00753099">
      <w:pPr>
        <w:ind w:firstLine="400"/>
        <w:jc w:val="both"/>
      </w:pPr>
      <w:r>
        <w:rPr>
          <w:rStyle w:val="s0"/>
        </w:rPr>
        <w:t>2) перечень закупаемых товаров;</w:t>
      </w:r>
    </w:p>
    <w:p w:rsidR="00753099" w:rsidRDefault="00753099" w:rsidP="00753099">
      <w:pPr>
        <w:ind w:firstLine="400"/>
        <w:jc w:val="both"/>
      </w:pPr>
      <w:r>
        <w:rPr>
          <w:rStyle w:val="s0"/>
        </w:rPr>
        <w:t>3) техническая спецификация;</w:t>
      </w:r>
    </w:p>
    <w:p w:rsidR="00753099" w:rsidRDefault="00753099" w:rsidP="00753099">
      <w:pPr>
        <w:ind w:firstLine="400"/>
        <w:jc w:val="both"/>
      </w:pPr>
      <w:r>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753099" w:rsidRPr="000F76F7" w:rsidRDefault="00753099" w:rsidP="00753099">
      <w:pPr>
        <w:ind w:firstLine="400"/>
        <w:jc w:val="both"/>
        <w:rPr>
          <w:highlight w:val="yellow"/>
        </w:rPr>
      </w:pPr>
      <w:r w:rsidRPr="000F76F7">
        <w:rPr>
          <w:rStyle w:val="s0"/>
        </w:rPr>
        <w:t xml:space="preserve">5. Форма оплаты </w:t>
      </w:r>
      <w:r w:rsidR="00BF342C" w:rsidRPr="000F76F7">
        <w:t>перечисление денежных средств на банковский расчетный счет Поставщика</w:t>
      </w:r>
    </w:p>
    <w:p w:rsidR="00753099" w:rsidRPr="000F76F7" w:rsidRDefault="00753099" w:rsidP="00BF342C">
      <w:pPr>
        <w:ind w:firstLine="400"/>
        <w:jc w:val="both"/>
        <w:rPr>
          <w:rStyle w:val="s0"/>
        </w:rPr>
      </w:pPr>
      <w:r w:rsidRPr="000F76F7">
        <w:rPr>
          <w:rStyle w:val="s0"/>
        </w:rPr>
        <w:t>6. Сроки выплат</w:t>
      </w:r>
      <w:r w:rsidR="00303BD5">
        <w:rPr>
          <w:rStyle w:val="s0"/>
        </w:rPr>
        <w:t xml:space="preserve"> </w:t>
      </w:r>
      <w:r w:rsidR="001B56CD">
        <w:t xml:space="preserve">- </w:t>
      </w:r>
      <w:r w:rsidR="00303BD5">
        <w:t xml:space="preserve">30% предварительная оплата </w:t>
      </w:r>
      <w:r w:rsidR="00BF342C" w:rsidRPr="000F76F7">
        <w:t xml:space="preserve">производится </w:t>
      </w:r>
      <w:r w:rsidR="00303BD5">
        <w:t xml:space="preserve"> после </w:t>
      </w:r>
      <w:proofErr w:type="gramStart"/>
      <w:r w:rsidR="00303BD5">
        <w:t>заключения договора, оставшиеся 70% оплачиваются</w:t>
      </w:r>
      <w:proofErr w:type="gramEnd"/>
      <w:r w:rsidR="00BF342C" w:rsidRPr="000F76F7">
        <w:t xml:space="preserve">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r w:rsidR="00303BD5">
        <w:t>.</w:t>
      </w:r>
    </w:p>
    <w:p w:rsidR="000F76F7" w:rsidRPr="000F76F7" w:rsidRDefault="000F76F7" w:rsidP="000F76F7">
      <w:pPr>
        <w:ind w:firstLine="426"/>
        <w:jc w:val="both"/>
        <w:rPr>
          <w:b/>
        </w:rPr>
      </w:pPr>
      <w:r w:rsidRPr="000F76F7">
        <w:t xml:space="preserve">6.1 Срок поставки товара: Поставка товаров и предоставление услуг должны осуществляться Поставщиком </w:t>
      </w:r>
      <w:r w:rsidRPr="00867875">
        <w:rPr>
          <w:b/>
        </w:rPr>
        <w:t>в течени</w:t>
      </w:r>
      <w:r w:rsidR="008B0A00" w:rsidRPr="00867875">
        <w:rPr>
          <w:b/>
        </w:rPr>
        <w:t>е</w:t>
      </w:r>
      <w:r w:rsidR="00185EFF" w:rsidRPr="00867875">
        <w:rPr>
          <w:b/>
        </w:rPr>
        <w:t xml:space="preserve"> </w:t>
      </w:r>
      <w:r w:rsidR="006F20F2">
        <w:rPr>
          <w:b/>
        </w:rPr>
        <w:t>60</w:t>
      </w:r>
      <w:r w:rsidRPr="00867875">
        <w:rPr>
          <w:b/>
        </w:rPr>
        <w:t xml:space="preserve"> календарных</w:t>
      </w:r>
      <w:r w:rsidRPr="000F76F7">
        <w:rPr>
          <w:b/>
        </w:rPr>
        <w:t xml:space="preserve"> дней с момента </w:t>
      </w:r>
      <w:r w:rsidR="00303BD5">
        <w:rPr>
          <w:b/>
        </w:rPr>
        <w:t>заключения договора</w:t>
      </w:r>
      <w:r w:rsidRPr="000F76F7">
        <w:t>.</w:t>
      </w:r>
      <w:proofErr w:type="gramStart"/>
      <w:r w:rsidRPr="000F76F7">
        <w:t xml:space="preserve">  .</w:t>
      </w:r>
      <w:proofErr w:type="gramEnd"/>
    </w:p>
    <w:p w:rsidR="000F76F7" w:rsidRDefault="000F76F7" w:rsidP="000F76F7">
      <w:pPr>
        <w:jc w:val="both"/>
        <w:rPr>
          <w:b/>
        </w:rPr>
      </w:pPr>
      <w:r w:rsidRPr="000F76F7">
        <w:rPr>
          <w:b/>
        </w:rPr>
        <w:t xml:space="preserve">Доставка товара осуществляется за счет Поставщика по адресу: г. Усть-Каменогорск, </w:t>
      </w:r>
      <w:r w:rsidR="001B56CD">
        <w:rPr>
          <w:b/>
        </w:rPr>
        <w:t xml:space="preserve">ул. </w:t>
      </w:r>
      <w:r w:rsidR="008B0A00">
        <w:rPr>
          <w:b/>
        </w:rPr>
        <w:t>Протозанова 7В</w:t>
      </w:r>
      <w:r w:rsidR="00CD552E">
        <w:rPr>
          <w:b/>
        </w:rPr>
        <w:t xml:space="preserve"> </w:t>
      </w:r>
      <w:r w:rsidR="00303BD5">
        <w:rPr>
          <w:b/>
        </w:rPr>
        <w:t>на место хранения (</w:t>
      </w:r>
      <w:r w:rsidRPr="000F76F7">
        <w:rPr>
          <w:b/>
        </w:rPr>
        <w:t>склад Заказчика) с 8.00 ч. до 16.00 часов  в рабочие дни.</w:t>
      </w:r>
    </w:p>
    <w:p w:rsidR="00CB3C39" w:rsidRPr="000F76F7" w:rsidRDefault="00CB3C39" w:rsidP="00CB3C39">
      <w:pPr>
        <w:ind w:firstLine="567"/>
        <w:jc w:val="both"/>
      </w:pPr>
      <w:r w:rsidRPr="00CB3C39">
        <w:t>6.2.</w:t>
      </w:r>
      <w:r w:rsidRPr="00CB3C39">
        <w:rPr>
          <w:b/>
        </w:rPr>
        <w:t xml:space="preserve"> </w:t>
      </w:r>
      <w:r w:rsidRPr="00CB3C39">
        <w:t>Договор финансируется</w:t>
      </w:r>
      <w:r>
        <w:t xml:space="preserve"> </w:t>
      </w:r>
      <w:r w:rsidRPr="00CB3C39">
        <w:t>по программе 033.015.418 «Капитальные расходы медицинских организаций здравоохранения».</w:t>
      </w:r>
    </w:p>
    <w:p w:rsidR="00753099" w:rsidRDefault="00753099" w:rsidP="00753099">
      <w:pPr>
        <w:ind w:firstLine="400"/>
        <w:jc w:val="both"/>
      </w:pPr>
      <w:r>
        <w:rPr>
          <w:rStyle w:val="s0"/>
        </w:rPr>
        <w:t>7. Необходимые документы, предшествующие оплате:</w:t>
      </w:r>
    </w:p>
    <w:p w:rsidR="00753099" w:rsidRDefault="00753099" w:rsidP="00753099">
      <w:pPr>
        <w:ind w:firstLine="400"/>
        <w:jc w:val="both"/>
      </w:pPr>
      <w:r>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53099" w:rsidRDefault="00753099" w:rsidP="00753099">
      <w:pPr>
        <w:ind w:firstLine="400"/>
        <w:jc w:val="both"/>
      </w:pPr>
      <w:r>
        <w:rPr>
          <w:rStyle w:val="s0"/>
        </w:rPr>
        <w:t>2) _________________________________________________________________</w:t>
      </w:r>
    </w:p>
    <w:p w:rsidR="00753099" w:rsidRDefault="00753099" w:rsidP="00753099">
      <w:pPr>
        <w:ind w:firstLine="400"/>
        <w:jc w:val="both"/>
      </w:pPr>
      <w:r>
        <w:rPr>
          <w:rStyle w:val="s0"/>
        </w:rPr>
        <w:t>   (счет-фактура или акт приемки-передачи)</w:t>
      </w:r>
    </w:p>
    <w:p w:rsidR="00753099" w:rsidRDefault="00753099" w:rsidP="00753099">
      <w:pPr>
        <w:ind w:firstLine="400"/>
        <w:jc w:val="both"/>
      </w:pPr>
      <w:r>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753099" w:rsidRDefault="00753099" w:rsidP="00753099">
      <w:pPr>
        <w:ind w:firstLine="400"/>
        <w:jc w:val="both"/>
      </w:pPr>
      <w:r>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53099" w:rsidRDefault="00753099" w:rsidP="00753099">
      <w:pPr>
        <w:ind w:firstLine="400"/>
        <w:jc w:val="both"/>
      </w:pPr>
      <w:r>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53099" w:rsidRDefault="00753099" w:rsidP="00753099">
      <w:pPr>
        <w:ind w:firstLine="400"/>
        <w:jc w:val="both"/>
      </w:pPr>
      <w:r>
        <w:rPr>
          <w:rStyle w:val="s0"/>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w:t>
      </w:r>
      <w:r>
        <w:rPr>
          <w:rStyle w:val="s0"/>
        </w:rPr>
        <w:lastRenderedPageBreak/>
        <w:t>учитывать отдаленность конечного пункта доставки и наличие мощных грузоподъемных средств во всех пунктах следования товаров.</w:t>
      </w:r>
    </w:p>
    <w:p w:rsidR="00753099" w:rsidRDefault="00753099" w:rsidP="00753099">
      <w:pPr>
        <w:ind w:firstLine="400"/>
        <w:jc w:val="both"/>
      </w:pPr>
      <w:r>
        <w:rPr>
          <w:rStyle w:val="s0"/>
        </w:rPr>
        <w:t xml:space="preserve">12. Упаковка и маркировка ящиков, а также документация внутри и вне </w:t>
      </w:r>
      <w:proofErr w:type="gramStart"/>
      <w:r w:rsidR="001B56CD">
        <w:rPr>
          <w:rStyle w:val="s0"/>
        </w:rPr>
        <w:t>н</w:t>
      </w:r>
      <w:r>
        <w:rPr>
          <w:rStyle w:val="s0"/>
        </w:rPr>
        <w:t>ее</w:t>
      </w:r>
      <w:proofErr w:type="gramEnd"/>
      <w:r>
        <w:rPr>
          <w:rStyle w:val="s0"/>
        </w:rPr>
        <w:t xml:space="preserve"> должны строго соответствовать специальным требованиям, определенным Заказчиком.</w:t>
      </w:r>
    </w:p>
    <w:p w:rsidR="00753099" w:rsidRDefault="00753099" w:rsidP="00753099">
      <w:pPr>
        <w:ind w:firstLine="400"/>
        <w:jc w:val="both"/>
        <w:rPr>
          <w:rStyle w:val="s0"/>
        </w:rPr>
      </w:pPr>
      <w:r>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A3163B" w:rsidRPr="00A3163B" w:rsidRDefault="00A3163B" w:rsidP="00A3163B">
      <w:pPr>
        <w:ind w:firstLine="426"/>
        <w:jc w:val="both"/>
      </w:pPr>
      <w:r w:rsidRPr="00A3163B">
        <w:t>Поставщик  обязан:</w:t>
      </w:r>
    </w:p>
    <w:p w:rsidR="00A3163B" w:rsidRPr="00A3163B" w:rsidRDefault="00A3163B" w:rsidP="00A3163B">
      <w:pPr>
        <w:jc w:val="both"/>
      </w:pPr>
      <w:r w:rsidRPr="00A3163B">
        <w:t>1) оформлять приходные документы в строгом соответствии с нормативн</w:t>
      </w:r>
      <w:proofErr w:type="gramStart"/>
      <w:r w:rsidRPr="00A3163B">
        <w:t>о-</w:t>
      </w:r>
      <w:proofErr w:type="gramEnd"/>
      <w:r w:rsidRPr="00A3163B">
        <w:t xml:space="preserve"> правовыми актами Республики Казахстан, регулирующими фармацевтическую деятельность (обязательное наличие в документе: серии, срока годности изделия,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w:t>
      </w:r>
      <w:proofErr w:type="gramStart"/>
      <w:r w:rsidRPr="00A3163B">
        <w:t>Должен быть указан производитель изделия).</w:t>
      </w:r>
      <w:proofErr w:type="gramEnd"/>
    </w:p>
    <w:p w:rsidR="00A3163B" w:rsidRPr="00A3163B" w:rsidRDefault="00A3163B" w:rsidP="00A3163B">
      <w:pPr>
        <w:jc w:val="both"/>
      </w:pPr>
      <w:r w:rsidRPr="00A3163B">
        <w:t>2)Строго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w:t>
      </w:r>
      <w:proofErr w:type="gramStart"/>
      <w:r w:rsidRPr="00A3163B">
        <w:t>"(</w:t>
      </w:r>
      <w:proofErr w:type="gramEnd"/>
      <w:r w:rsidRPr="00A3163B">
        <w:t>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753099" w:rsidRDefault="00753099" w:rsidP="00753099">
      <w:pPr>
        <w:ind w:firstLine="400"/>
        <w:jc w:val="both"/>
      </w:pPr>
      <w:r>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753099" w:rsidRDefault="00753099" w:rsidP="00753099">
      <w:pPr>
        <w:ind w:firstLine="400"/>
        <w:jc w:val="both"/>
      </w:pPr>
      <w:r>
        <w:rPr>
          <w:rStyle w:val="s0"/>
        </w:rPr>
        <w:t>15. В рамках данного Договора Поставщик должен предоставить услуги, указанные в тендерной документации.</w:t>
      </w:r>
    </w:p>
    <w:p w:rsidR="00753099" w:rsidRDefault="00753099" w:rsidP="00753099">
      <w:pPr>
        <w:ind w:firstLine="400"/>
        <w:jc w:val="both"/>
      </w:pPr>
      <w:r>
        <w:rPr>
          <w:rStyle w:val="s0"/>
        </w:rPr>
        <w:t>16. Цены на сопутствующие услуги должны быть включены в цену Договора.</w:t>
      </w:r>
    </w:p>
    <w:p w:rsidR="00753099" w:rsidRDefault="00753099" w:rsidP="00753099">
      <w:pPr>
        <w:ind w:firstLine="400"/>
        <w:jc w:val="both"/>
      </w:pPr>
      <w:r>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753099" w:rsidRDefault="00753099" w:rsidP="00753099">
      <w:pPr>
        <w:ind w:firstLine="400"/>
        <w:jc w:val="both"/>
      </w:pPr>
      <w:r>
        <w:rPr>
          <w:rStyle w:val="s0"/>
        </w:rPr>
        <w:t>18. Поставщик, в случае прекращения производства им запасных частей, должен:</w:t>
      </w:r>
    </w:p>
    <w:p w:rsidR="00753099" w:rsidRDefault="00753099" w:rsidP="00753099">
      <w:pPr>
        <w:ind w:firstLine="400"/>
        <w:jc w:val="both"/>
      </w:pPr>
      <w:r>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53099" w:rsidRDefault="00753099" w:rsidP="00753099">
      <w:pPr>
        <w:ind w:firstLine="400"/>
        <w:jc w:val="both"/>
      </w:pPr>
      <w:r>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72414" w:rsidRPr="00172414" w:rsidRDefault="00753099" w:rsidP="00172414">
      <w:pPr>
        <w:autoSpaceDE w:val="0"/>
        <w:autoSpaceDN w:val="0"/>
        <w:ind w:firstLine="400"/>
        <w:jc w:val="both"/>
        <w:rPr>
          <w:sz w:val="22"/>
        </w:rPr>
      </w:pPr>
      <w:r w:rsidRPr="00172414">
        <w:rPr>
          <w:rStyle w:val="s0"/>
        </w:rPr>
        <w:t xml:space="preserve">19. </w:t>
      </w:r>
      <w:r w:rsidR="00172414" w:rsidRPr="00172414">
        <w:t>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roofErr w:type="gramStart"/>
      <w:r w:rsidR="00172414" w:rsidRPr="00172414">
        <w:t>:н</w:t>
      </w:r>
      <w:proofErr w:type="gramEnd"/>
      <w:r w:rsidR="00172414" w:rsidRPr="00172414">
        <w:t>е менее пятидесяти процентов от указанного срока годности на упаковке (при сроке годности менее двух лет);не менее двенадцати месяцев от указанного срока годности на упаковке (при сроке годности два года и более);</w:t>
      </w:r>
    </w:p>
    <w:p w:rsidR="00753099" w:rsidRDefault="00753099" w:rsidP="00753099">
      <w:pPr>
        <w:ind w:firstLine="400"/>
        <w:jc w:val="both"/>
      </w:pPr>
      <w:r w:rsidRPr="00172414">
        <w:rPr>
          <w:rStyle w:val="s0"/>
        </w:rPr>
        <w:t>Поставщик гарантирует, что товары, поставленные в рамках Договора, являются новыми, неиспользованными, новейшими</w:t>
      </w:r>
      <w:r>
        <w:rPr>
          <w:rStyle w:val="s0"/>
        </w:rPr>
        <w:t xml:space="preserve">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753099" w:rsidRPr="00303BD5" w:rsidRDefault="00753099" w:rsidP="00303BD5">
      <w:pPr>
        <w:ind w:firstLine="400"/>
        <w:jc w:val="both"/>
        <w:rPr>
          <w:color w:val="auto"/>
        </w:rPr>
      </w:pPr>
      <w:r w:rsidRPr="00CD552E">
        <w:rPr>
          <w:rStyle w:val="s0"/>
          <w:color w:val="auto"/>
        </w:rPr>
        <w:lastRenderedPageBreak/>
        <w:t>20.Эта гарантия действительна в течение</w:t>
      </w:r>
      <w:r w:rsidR="004F1DA5" w:rsidRPr="00CD552E">
        <w:rPr>
          <w:rStyle w:val="s0"/>
          <w:color w:val="auto"/>
        </w:rPr>
        <w:t xml:space="preserve"> </w:t>
      </w:r>
      <w:r w:rsidR="00303BD5">
        <w:rPr>
          <w:rStyle w:val="s0"/>
          <w:color w:val="auto"/>
        </w:rPr>
        <w:t>18 месяцев</w:t>
      </w:r>
      <w:r w:rsidRPr="00CD552E">
        <w:rPr>
          <w:rStyle w:val="s0"/>
          <w:color w:val="auto"/>
        </w:rPr>
        <w:t xml:space="preserve"> после</w:t>
      </w:r>
      <w:r w:rsidR="00CD552E" w:rsidRPr="00CD552E">
        <w:rPr>
          <w:rStyle w:val="s0"/>
          <w:color w:val="auto"/>
        </w:rPr>
        <w:t xml:space="preserve"> </w:t>
      </w:r>
      <w:r w:rsidR="004F1DA5" w:rsidRPr="00CD552E">
        <w:rPr>
          <w:rStyle w:val="s0"/>
          <w:color w:val="auto"/>
        </w:rPr>
        <w:t>доставки всей</w:t>
      </w:r>
      <w:r w:rsidR="00303BD5">
        <w:rPr>
          <w:color w:val="auto"/>
        </w:rPr>
        <w:t xml:space="preserve"> </w:t>
      </w:r>
      <w:r>
        <w:rPr>
          <w:rStyle w:val="s0"/>
        </w:rPr>
        <w:t>партии товаров или ее части в зависимости от конкретного случая и их приемки на конечном пункте назначения, указанном в Договоре.</w:t>
      </w:r>
    </w:p>
    <w:p w:rsidR="00753099" w:rsidRDefault="00753099" w:rsidP="00753099">
      <w:pPr>
        <w:ind w:firstLine="400"/>
        <w:jc w:val="both"/>
      </w:pPr>
      <w:r>
        <w:rPr>
          <w:rStyle w:val="s0"/>
        </w:rPr>
        <w:t>21. Заказчик обязан оперативно уведомить Поставщика в письменном виде обо всех претензиях, связанных с данной гарантией.</w:t>
      </w:r>
    </w:p>
    <w:p w:rsidR="00753099" w:rsidRDefault="00753099" w:rsidP="00753099">
      <w:pPr>
        <w:ind w:firstLine="400"/>
        <w:jc w:val="both"/>
      </w:pPr>
      <w:r>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53099" w:rsidRDefault="00753099" w:rsidP="00753099">
      <w:pPr>
        <w:ind w:firstLine="400"/>
        <w:jc w:val="both"/>
      </w:pPr>
      <w:r>
        <w:rPr>
          <w:rStyle w:val="s0"/>
        </w:rPr>
        <w:t>23. Если Поставщик, получив уведомление, не исправит дефек</w:t>
      </w:r>
      <w:proofErr w:type="gramStart"/>
      <w:r>
        <w:rPr>
          <w:rStyle w:val="s0"/>
        </w:rPr>
        <w:t>т(</w:t>
      </w:r>
      <w:proofErr w:type="gramEnd"/>
      <w:r>
        <w:rPr>
          <w:rStyle w:val="s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53099" w:rsidRDefault="00753099" w:rsidP="00753099">
      <w:pPr>
        <w:ind w:firstLine="400"/>
        <w:jc w:val="both"/>
      </w:pPr>
      <w:r>
        <w:rPr>
          <w:rStyle w:val="s0"/>
        </w:rPr>
        <w:t>24. Оплата Поставщику за поставленные товары будет производиться в форме и в сроки, указанные в пунктах 5 и 6 настоящего Договора.</w:t>
      </w:r>
    </w:p>
    <w:p w:rsidR="00753099" w:rsidRDefault="00753099" w:rsidP="00753099">
      <w:pPr>
        <w:ind w:firstLine="400"/>
        <w:jc w:val="both"/>
      </w:pPr>
      <w:r>
        <w:rPr>
          <w:rStyle w:val="s0"/>
        </w:rPr>
        <w:t>25. Цены, указанные Заказчиком в Договоре, должны соответствовать ценам, указанным Поставщиком в его тендерной заявке.</w:t>
      </w:r>
    </w:p>
    <w:p w:rsidR="00753099" w:rsidRDefault="00753099" w:rsidP="00753099">
      <w:pPr>
        <w:ind w:firstLine="400"/>
        <w:jc w:val="both"/>
      </w:pPr>
      <w:r>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753099" w:rsidRDefault="00753099" w:rsidP="00753099">
      <w:pPr>
        <w:ind w:firstLine="400"/>
        <w:jc w:val="both"/>
      </w:pPr>
      <w:r>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753099" w:rsidRDefault="00753099" w:rsidP="00753099">
      <w:pPr>
        <w:ind w:firstLine="400"/>
        <w:jc w:val="both"/>
      </w:pPr>
      <w:r>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53099" w:rsidRDefault="00753099" w:rsidP="00753099">
      <w:pPr>
        <w:ind w:firstLine="400"/>
        <w:jc w:val="both"/>
      </w:pPr>
      <w:r>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753099" w:rsidRDefault="00753099" w:rsidP="00753099">
      <w:pPr>
        <w:ind w:firstLine="400"/>
        <w:jc w:val="both"/>
      </w:pPr>
      <w:r>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753099" w:rsidRDefault="00753099" w:rsidP="00753099">
      <w:pPr>
        <w:ind w:firstLine="400"/>
        <w:jc w:val="both"/>
      </w:pPr>
      <w:r>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rStyle w:val="s0"/>
        </w:rPr>
        <w:t>е(</w:t>
      </w:r>
      <w:proofErr w:type="gramEnd"/>
      <w:r>
        <w:rPr>
          <w:rStyle w:val="s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753099" w:rsidRDefault="00753099" w:rsidP="00753099">
      <w:pPr>
        <w:ind w:firstLine="400"/>
        <w:jc w:val="both"/>
      </w:pPr>
      <w:r>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753099" w:rsidRDefault="00753099" w:rsidP="00753099">
      <w:pPr>
        <w:ind w:firstLine="400"/>
        <w:jc w:val="both"/>
      </w:pPr>
      <w:r>
        <w:rPr>
          <w:rStyle w:val="s0"/>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753099" w:rsidRDefault="00753099" w:rsidP="00753099">
      <w:pPr>
        <w:ind w:firstLine="400"/>
        <w:jc w:val="both"/>
      </w:pPr>
      <w:r>
        <w:rPr>
          <w:rStyle w:val="s0"/>
        </w:rPr>
        <w:lastRenderedPageBreak/>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753099" w:rsidRDefault="00753099" w:rsidP="00753099">
      <w:pPr>
        <w:ind w:firstLine="400"/>
        <w:jc w:val="both"/>
      </w:pPr>
      <w:r>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53099" w:rsidRDefault="00753099" w:rsidP="00753099">
      <w:pPr>
        <w:ind w:firstLine="400"/>
        <w:jc w:val="both"/>
      </w:pPr>
      <w:r>
        <w:rPr>
          <w:rStyle w:val="s0"/>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rStyle w:val="s0"/>
        </w:rPr>
        <w:t>несет никакой финансовой обязанности</w:t>
      </w:r>
      <w:proofErr w:type="gramEnd"/>
      <w:r>
        <w:rPr>
          <w:rStyle w:val="s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53099" w:rsidRDefault="00753099" w:rsidP="00753099">
      <w:pPr>
        <w:ind w:firstLine="400"/>
        <w:jc w:val="both"/>
      </w:pPr>
      <w:r>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53099" w:rsidRDefault="00753099" w:rsidP="00753099">
      <w:pPr>
        <w:ind w:firstLine="400"/>
        <w:jc w:val="both"/>
      </w:pPr>
      <w:r>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53099" w:rsidRDefault="00753099" w:rsidP="00753099">
      <w:pPr>
        <w:ind w:firstLine="400"/>
        <w:jc w:val="both"/>
      </w:pPr>
      <w:r>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53099" w:rsidRDefault="00753099" w:rsidP="00753099">
      <w:pPr>
        <w:ind w:firstLine="400"/>
        <w:jc w:val="both"/>
      </w:pPr>
      <w:r>
        <w:rPr>
          <w:rStyle w:val="s0"/>
        </w:rPr>
        <w:t>40. Договор составляется на государственном и/или русском языках. В случае</w:t>
      </w:r>
      <w:proofErr w:type="gramStart"/>
      <w:r>
        <w:rPr>
          <w:rStyle w:val="s0"/>
        </w:rPr>
        <w:t>,</w:t>
      </w:r>
      <w:proofErr w:type="gramEnd"/>
      <w:r>
        <w:rPr>
          <w:rStyle w:val="s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753099" w:rsidRDefault="00753099" w:rsidP="00753099">
      <w:pPr>
        <w:ind w:firstLine="400"/>
        <w:jc w:val="both"/>
      </w:pPr>
      <w:r>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53099" w:rsidRDefault="00753099" w:rsidP="00753099">
      <w:pPr>
        <w:ind w:firstLine="400"/>
        <w:jc w:val="both"/>
      </w:pPr>
      <w:r>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53099" w:rsidRDefault="00753099" w:rsidP="00753099">
      <w:pPr>
        <w:ind w:firstLine="400"/>
        <w:jc w:val="both"/>
      </w:pPr>
      <w:r>
        <w:rPr>
          <w:rStyle w:val="s0"/>
        </w:rPr>
        <w:t xml:space="preserve">43. Налоги и другие обязательные платежи в бюджет подлежат уплате в соответствии с </w:t>
      </w:r>
      <w:hyperlink r:id="rId8" w:history="1">
        <w:r>
          <w:rPr>
            <w:rStyle w:val="a3"/>
          </w:rPr>
          <w:t>налоговым</w:t>
        </w:r>
      </w:hyperlink>
      <w:r>
        <w:rPr>
          <w:rStyle w:val="s0"/>
        </w:rPr>
        <w:t xml:space="preserve"> законодательством Республики Казахстан.</w:t>
      </w:r>
    </w:p>
    <w:p w:rsidR="00753099" w:rsidRDefault="00753099" w:rsidP="00753099">
      <w:pPr>
        <w:ind w:firstLine="400"/>
        <w:jc w:val="both"/>
      </w:pPr>
      <w:r>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753099" w:rsidRDefault="00753099" w:rsidP="00753099">
      <w:pPr>
        <w:ind w:firstLine="400"/>
        <w:jc w:val="both"/>
      </w:pPr>
      <w:r>
        <w:rPr>
          <w:rStyle w:val="s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753099" w:rsidRDefault="00753099" w:rsidP="00303BD5">
      <w:pPr>
        <w:ind w:firstLine="400"/>
        <w:jc w:val="center"/>
      </w:pPr>
      <w:r>
        <w:rPr>
          <w:rStyle w:val="s0"/>
        </w:rPr>
        <w:lastRenderedPageBreak/>
        <w:t>46. Адреса и реквизиты Сторон:</w:t>
      </w:r>
    </w:p>
    <w:p w:rsidR="00753099" w:rsidRDefault="00753099" w:rsidP="00753099">
      <w:pPr>
        <w:ind w:firstLine="400"/>
        <w:jc w:val="both"/>
        <w:rPr>
          <w:rStyle w:val="s0"/>
        </w:rPr>
      </w:pPr>
      <w:r>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303BD5" w:rsidRDefault="00303BD5" w:rsidP="00753099">
      <w:pPr>
        <w:ind w:firstLine="400"/>
        <w:jc w:val="both"/>
        <w:rPr>
          <w:rStyle w:val="s0"/>
        </w:rPr>
      </w:pPr>
    </w:p>
    <w:p w:rsidR="00303BD5" w:rsidRDefault="00303BD5" w:rsidP="00753099">
      <w:pPr>
        <w:ind w:firstLine="400"/>
        <w:jc w:val="both"/>
        <w:rPr>
          <w:rStyle w:val="s0"/>
        </w:rPr>
      </w:pPr>
    </w:p>
    <w:p w:rsidR="00303BD5" w:rsidRDefault="00303BD5" w:rsidP="00753099">
      <w:pPr>
        <w:ind w:firstLine="400"/>
        <w:jc w:val="both"/>
        <w:rPr>
          <w:rStyle w:val="s0"/>
        </w:rPr>
      </w:pPr>
    </w:p>
    <w:p w:rsidR="00A249D4" w:rsidRDefault="00A249D4" w:rsidP="00753099">
      <w:pPr>
        <w:ind w:firstLine="400"/>
        <w:jc w:val="both"/>
        <w:rPr>
          <w:rStyle w:val="s0"/>
        </w:rPr>
      </w:pPr>
    </w:p>
    <w:tbl>
      <w:tblPr>
        <w:tblW w:w="0" w:type="auto"/>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693"/>
        <w:gridCol w:w="752"/>
      </w:tblGrid>
      <w:tr w:rsidR="00A249D4" w:rsidRPr="00303BD5" w:rsidTr="00303BD5">
        <w:trPr>
          <w:gridAfter w:val="1"/>
          <w:wAfter w:w="50" w:type="dxa"/>
          <w:tblCellSpacing w:w="15" w:type="dxa"/>
          <w:jc w:val="right"/>
        </w:trPr>
        <w:tc>
          <w:tcPr>
            <w:tcW w:w="9270" w:type="dxa"/>
            <w:shd w:val="clear" w:color="auto" w:fill="FFFFFF"/>
            <w:vAlign w:val="center"/>
            <w:hideMark/>
          </w:tcPr>
          <w:p w:rsidR="00A249D4" w:rsidRPr="00303BD5" w:rsidRDefault="00A249D4" w:rsidP="00A249D4">
            <w:pPr>
              <w:jc w:val="right"/>
            </w:pPr>
            <w:r w:rsidRPr="00303BD5">
              <w:t>Қазақстан Республикасы</w:t>
            </w:r>
            <w:r w:rsidRPr="00303BD5">
              <w:br/>
            </w:r>
            <w:r w:rsidRPr="00303BD5">
              <w:lastRenderedPageBreak/>
              <w:t>Денсаулық сақтау және</w:t>
            </w:r>
            <w:r w:rsidRPr="00303BD5">
              <w:br/>
              <w:t>әлеуметтік даму министрінің</w:t>
            </w:r>
            <w:r w:rsidRPr="00303BD5">
              <w:br/>
              <w:t xml:space="preserve">2017 жылғы </w:t>
            </w:r>
            <w:proofErr w:type="gramStart"/>
            <w:r w:rsidRPr="00303BD5">
              <w:t>18</w:t>
            </w:r>
            <w:proofErr w:type="gramEnd"/>
            <w:r w:rsidRPr="00303BD5">
              <w:t xml:space="preserve"> қаңтардағы</w:t>
            </w:r>
            <w:r w:rsidRPr="00303BD5">
              <w:br/>
              <w:t>№ 20 бұйрығына</w:t>
            </w:r>
            <w:r w:rsidRPr="00303BD5">
              <w:br/>
              <w:t>9-қосымша</w:t>
            </w:r>
          </w:p>
        </w:tc>
      </w:tr>
      <w:tr w:rsidR="00A249D4" w:rsidRPr="00303BD5" w:rsidTr="00303BD5">
        <w:trPr>
          <w:tblCellSpacing w:w="15" w:type="dxa"/>
          <w:jc w:val="right"/>
        </w:trPr>
        <w:tc>
          <w:tcPr>
            <w:tcW w:w="9270" w:type="dxa"/>
            <w:shd w:val="clear" w:color="auto" w:fill="FFFFFF"/>
            <w:vAlign w:val="center"/>
            <w:hideMark/>
          </w:tcPr>
          <w:p w:rsidR="00A249D4" w:rsidRPr="00303BD5" w:rsidRDefault="00A249D4" w:rsidP="00A249D4">
            <w:pPr>
              <w:jc w:val="center"/>
            </w:pPr>
            <w:r w:rsidRPr="00303BD5">
              <w:lastRenderedPageBreak/>
              <w:t> </w:t>
            </w:r>
          </w:p>
        </w:tc>
        <w:tc>
          <w:tcPr>
            <w:tcW w:w="50" w:type="dxa"/>
            <w:shd w:val="clear" w:color="auto" w:fill="FFFFFF"/>
            <w:vAlign w:val="center"/>
            <w:hideMark/>
          </w:tcPr>
          <w:p w:rsidR="00A249D4" w:rsidRPr="00303BD5" w:rsidRDefault="00A249D4" w:rsidP="00A249D4">
            <w:pPr>
              <w:jc w:val="center"/>
            </w:pPr>
            <w:r w:rsidRPr="00303BD5">
              <w:t>Нысан</w:t>
            </w:r>
          </w:p>
        </w:tc>
      </w:tr>
    </w:tbl>
    <w:p w:rsidR="00A249D4" w:rsidRPr="00303BD5" w:rsidRDefault="00A249D4" w:rsidP="00303BD5">
      <w:pPr>
        <w:shd w:val="clear" w:color="auto" w:fill="FFFFFF"/>
        <w:ind w:firstLine="567"/>
        <w:jc w:val="center"/>
        <w:outlineLvl w:val="2"/>
        <w:rPr>
          <w:b/>
          <w:bCs/>
        </w:rPr>
      </w:pPr>
      <w:r w:rsidRPr="00303BD5">
        <w:rPr>
          <w:b/>
          <w:bCs/>
        </w:rPr>
        <w:t>Сатып алудың үлгі шарты</w:t>
      </w:r>
    </w:p>
    <w:p w:rsidR="00A249D4" w:rsidRPr="00303BD5" w:rsidRDefault="00A249D4" w:rsidP="00303BD5">
      <w:pPr>
        <w:shd w:val="clear" w:color="auto" w:fill="FFFFFF"/>
        <w:ind w:firstLine="567"/>
        <w:jc w:val="both"/>
      </w:pPr>
      <w:r w:rsidRPr="00303BD5">
        <w:t>____________________ _____ жылғы "_____" _____</w:t>
      </w:r>
    </w:p>
    <w:p w:rsidR="00A249D4" w:rsidRPr="00303BD5" w:rsidRDefault="00A249D4" w:rsidP="00303BD5">
      <w:pPr>
        <w:shd w:val="clear" w:color="auto" w:fill="FFFFFF"/>
        <w:ind w:firstLine="567"/>
        <w:jc w:val="both"/>
      </w:pPr>
      <w:r w:rsidRPr="00303BD5">
        <w:t>(орналасқан жері)</w:t>
      </w:r>
    </w:p>
    <w:p w:rsidR="00A249D4" w:rsidRPr="00303BD5" w:rsidRDefault="00A249D4" w:rsidP="00303BD5">
      <w:pPr>
        <w:shd w:val="clear" w:color="auto" w:fill="FFFFFF"/>
        <w:ind w:firstLine="567"/>
        <w:jc w:val="both"/>
      </w:pPr>
      <w:r w:rsidRPr="00303BD5">
        <w:t>Бұдан ә</w:t>
      </w:r>
      <w:proofErr w:type="gramStart"/>
      <w:r w:rsidRPr="00303BD5">
        <w:t>р</w:t>
      </w:r>
      <w:proofErr w:type="gramEnd"/>
      <w:r w:rsidRPr="00303BD5">
        <w:t>і "Тапсырыс беруші" деп аталатын</w:t>
      </w:r>
    </w:p>
    <w:p w:rsidR="00A249D4" w:rsidRPr="00303BD5" w:rsidRDefault="00377306" w:rsidP="00303BD5">
      <w:pPr>
        <w:shd w:val="clear" w:color="auto" w:fill="FFFFFF"/>
        <w:ind w:firstLine="567"/>
        <w:jc w:val="both"/>
        <w:rPr>
          <w:u w:val="single"/>
          <w:lang w:val="kk-KZ"/>
        </w:rPr>
      </w:pPr>
      <w:r w:rsidRPr="00303BD5">
        <w:rPr>
          <w:u w:val="single"/>
          <w:lang w:val="kk-KZ"/>
        </w:rPr>
        <w:t>«Шығыс Қазақстан облысы патологоанатомиялық бюросы» КМҚК</w:t>
      </w:r>
    </w:p>
    <w:p w:rsidR="00A249D4" w:rsidRPr="00303BD5" w:rsidRDefault="00A249D4" w:rsidP="00303BD5">
      <w:pPr>
        <w:shd w:val="clear" w:color="auto" w:fill="FFFFFF"/>
        <w:ind w:firstLine="567"/>
        <w:jc w:val="both"/>
        <w:rPr>
          <w:lang w:val="kk-KZ"/>
        </w:rPr>
      </w:pPr>
      <w:r w:rsidRPr="00303BD5">
        <w:rPr>
          <w:lang w:val="kk-KZ"/>
        </w:rPr>
        <w:t>(тапсырыс берушінің толық атауы)</w:t>
      </w:r>
    </w:p>
    <w:p w:rsidR="00A249D4" w:rsidRPr="00303BD5" w:rsidRDefault="00A249D4" w:rsidP="00303BD5">
      <w:pPr>
        <w:shd w:val="clear" w:color="auto" w:fill="FFFFFF"/>
        <w:ind w:firstLine="567"/>
        <w:jc w:val="both"/>
        <w:rPr>
          <w:lang w:val="kk-KZ"/>
        </w:rPr>
      </w:pPr>
      <w:r w:rsidRPr="00303BD5">
        <w:rPr>
          <w:lang w:val="kk-KZ"/>
        </w:rPr>
        <w:t>атынан,</w:t>
      </w:r>
    </w:p>
    <w:p w:rsidR="00A249D4" w:rsidRPr="00303BD5" w:rsidRDefault="00A249D4" w:rsidP="00303BD5">
      <w:pPr>
        <w:shd w:val="clear" w:color="auto" w:fill="FFFFFF"/>
        <w:ind w:firstLine="567"/>
        <w:jc w:val="both"/>
      </w:pPr>
      <w:r w:rsidRPr="00303BD5">
        <w:rPr>
          <w:lang w:val="kk-KZ"/>
        </w:rPr>
        <w:t>     </w:t>
      </w:r>
      <w:r w:rsidR="00214D94" w:rsidRPr="00303BD5">
        <w:rPr>
          <w:lang w:val="kk-KZ"/>
        </w:rPr>
        <w:t>Андросова Дарья Сергеевна директор ретінде</w:t>
      </w:r>
      <w:r w:rsidRPr="00303BD5">
        <w:t>,</w:t>
      </w:r>
    </w:p>
    <w:p w:rsidR="00A249D4" w:rsidRPr="00303BD5" w:rsidRDefault="00A249D4" w:rsidP="00303BD5">
      <w:pPr>
        <w:shd w:val="clear" w:color="auto" w:fill="FFFFFF"/>
        <w:ind w:firstLine="567"/>
        <w:jc w:val="both"/>
      </w:pPr>
      <w:r w:rsidRPr="00303BD5">
        <w:t>(</w:t>
      </w:r>
      <w:proofErr w:type="gramStart"/>
      <w:r w:rsidRPr="00303BD5">
        <w:t>у</w:t>
      </w:r>
      <w:proofErr w:type="gramEnd"/>
      <w:r w:rsidRPr="00303BD5">
        <w:t>әкілетті адамның лауазымы, тегі, аты, әкесінің аты)</w:t>
      </w:r>
    </w:p>
    <w:p w:rsidR="00A249D4" w:rsidRPr="00303BD5" w:rsidRDefault="00A249D4" w:rsidP="00303BD5">
      <w:pPr>
        <w:shd w:val="clear" w:color="auto" w:fill="FFFFFF"/>
        <w:ind w:firstLine="567"/>
        <w:jc w:val="both"/>
      </w:pPr>
      <w:r w:rsidRPr="00303BD5">
        <w:t>бі</w:t>
      </w:r>
      <w:proofErr w:type="gramStart"/>
      <w:r w:rsidRPr="00303BD5">
        <w:t>р</w:t>
      </w:r>
      <w:proofErr w:type="gramEnd"/>
      <w:r w:rsidRPr="00303BD5">
        <w:t xml:space="preserve"> тараптан және бұдан әрі "Өнім беруші" деп аталатын,</w:t>
      </w:r>
    </w:p>
    <w:p w:rsidR="00A249D4" w:rsidRPr="00303BD5" w:rsidRDefault="00A249D4" w:rsidP="00303BD5">
      <w:pPr>
        <w:shd w:val="clear" w:color="auto" w:fill="FFFFFF"/>
        <w:ind w:firstLine="567"/>
        <w:jc w:val="both"/>
      </w:pPr>
      <w:r w:rsidRPr="00303BD5">
        <w:t>____________________________</w:t>
      </w:r>
    </w:p>
    <w:p w:rsidR="00A249D4" w:rsidRPr="00303BD5" w:rsidRDefault="00A249D4" w:rsidP="00303BD5">
      <w:pPr>
        <w:shd w:val="clear" w:color="auto" w:fill="FFFFFF"/>
        <w:ind w:firstLine="567"/>
        <w:jc w:val="both"/>
      </w:pPr>
      <w:r w:rsidRPr="00303BD5">
        <w:t>___________________________________________________________________</w:t>
      </w:r>
    </w:p>
    <w:p w:rsidR="00A249D4" w:rsidRPr="00303BD5" w:rsidRDefault="00A249D4" w:rsidP="00303BD5">
      <w:pPr>
        <w:shd w:val="clear" w:color="auto" w:fill="FFFFFF"/>
        <w:ind w:firstLine="567"/>
        <w:jc w:val="both"/>
      </w:pPr>
      <w:r w:rsidRPr="00303BD5">
        <w:t>(өні</w:t>
      </w:r>
      <w:proofErr w:type="gramStart"/>
      <w:r w:rsidRPr="00303BD5">
        <w:t>м</w:t>
      </w:r>
      <w:proofErr w:type="gramEnd"/>
      <w:r w:rsidRPr="00303BD5">
        <w:t xml:space="preserve"> беруші – тендер жеңімпазының толық атауы)</w:t>
      </w:r>
    </w:p>
    <w:p w:rsidR="00A249D4" w:rsidRPr="00303BD5" w:rsidRDefault="00A249D4" w:rsidP="00303BD5">
      <w:pPr>
        <w:shd w:val="clear" w:color="auto" w:fill="FFFFFF"/>
        <w:ind w:firstLine="567"/>
        <w:jc w:val="both"/>
      </w:pPr>
      <w:r w:rsidRPr="00303BD5">
        <w:t>атынан __________________________________________ негізінде әрекет ететін</w:t>
      </w:r>
    </w:p>
    <w:p w:rsidR="00A249D4" w:rsidRPr="00303BD5" w:rsidRDefault="00A249D4" w:rsidP="00303BD5">
      <w:pPr>
        <w:shd w:val="clear" w:color="auto" w:fill="FFFFFF"/>
        <w:ind w:firstLine="567"/>
        <w:jc w:val="both"/>
      </w:pPr>
      <w:r w:rsidRPr="00303BD5">
        <w:t>(Жарғы, Ереже және т.</w:t>
      </w:r>
      <w:proofErr w:type="gramStart"/>
      <w:r w:rsidRPr="00303BD5">
        <w:t>с</w:t>
      </w:r>
      <w:proofErr w:type="gramEnd"/>
      <w:r w:rsidRPr="00303BD5">
        <w:t>.с.)</w:t>
      </w:r>
    </w:p>
    <w:p w:rsidR="00A249D4" w:rsidRPr="00303BD5" w:rsidRDefault="00A249D4" w:rsidP="00303BD5">
      <w:pPr>
        <w:shd w:val="clear" w:color="auto" w:fill="FFFFFF"/>
        <w:ind w:firstLine="567"/>
        <w:jc w:val="both"/>
      </w:pPr>
      <w:r w:rsidRPr="00303BD5">
        <w:t>_______________________________________________________________________</w:t>
      </w:r>
    </w:p>
    <w:p w:rsidR="00A249D4" w:rsidRPr="00303BD5" w:rsidRDefault="00A249D4" w:rsidP="00303BD5">
      <w:pPr>
        <w:shd w:val="clear" w:color="auto" w:fill="FFFFFF"/>
        <w:ind w:firstLine="567"/>
        <w:jc w:val="both"/>
      </w:pPr>
      <w:r w:rsidRPr="00303BD5">
        <w:t>_______________________________________________________________________</w:t>
      </w:r>
    </w:p>
    <w:p w:rsidR="00A249D4" w:rsidRPr="00303BD5" w:rsidRDefault="00A249D4" w:rsidP="00303BD5">
      <w:pPr>
        <w:shd w:val="clear" w:color="auto" w:fill="FFFFFF"/>
        <w:ind w:firstLine="567"/>
        <w:jc w:val="both"/>
      </w:pPr>
      <w:r w:rsidRPr="00303BD5">
        <w:t>(</w:t>
      </w:r>
      <w:proofErr w:type="gramStart"/>
      <w:r w:rsidRPr="00303BD5">
        <w:t>у</w:t>
      </w:r>
      <w:proofErr w:type="gramEnd"/>
      <w:r w:rsidRPr="00303BD5">
        <w:t>әкілетті адамның лауазымы, тегі, аты, әкесінің аты)</w:t>
      </w:r>
    </w:p>
    <w:p w:rsidR="00A249D4" w:rsidRPr="00303BD5" w:rsidRDefault="00A249D4" w:rsidP="00303BD5">
      <w:pPr>
        <w:pStyle w:val="HTML"/>
        <w:shd w:val="clear" w:color="auto" w:fill="F8F9FA"/>
        <w:jc w:val="both"/>
        <w:rPr>
          <w:rFonts w:ascii="Times New Roman" w:hAnsi="Times New Roman" w:cs="Times New Roman"/>
          <w:color w:val="222222"/>
          <w:sz w:val="24"/>
          <w:szCs w:val="24"/>
        </w:rPr>
      </w:pPr>
      <w:r w:rsidRPr="00303BD5">
        <w:rPr>
          <w:rFonts w:ascii="Times New Roman" w:hAnsi="Times New Roman" w:cs="Times New Roman"/>
          <w:sz w:val="24"/>
          <w:szCs w:val="24"/>
        </w:rPr>
        <w:t>екінші тараптан, Қазақстан Республикасы Үкіметінің 2009 жылғы 30 қазандағы № 1729 </w:t>
      </w:r>
      <w:hyperlink r:id="rId9" w:anchor="z1" w:history="1">
        <w:r w:rsidRPr="00303BD5">
          <w:rPr>
            <w:rFonts w:ascii="Times New Roman" w:hAnsi="Times New Roman" w:cs="Times New Roman"/>
            <w:color w:val="0000FF"/>
            <w:sz w:val="24"/>
            <w:szCs w:val="24"/>
            <w:u w:val="single"/>
          </w:rPr>
          <w:t>қаулысымен</w:t>
        </w:r>
      </w:hyperlink>
      <w:r w:rsidRPr="00303BD5">
        <w:rPr>
          <w:rFonts w:ascii="Times New Roman" w:hAnsi="Times New Roman" w:cs="Times New Roman"/>
          <w:sz w:val="24"/>
          <w:szCs w:val="24"/>
        </w:rPr>
        <w:t> бекітілген Тегін медициналық көмектің кепілдік берілген көлемін көрсету бойынша дә</w:t>
      </w:r>
      <w:proofErr w:type="gramStart"/>
      <w:r w:rsidRPr="00303BD5">
        <w:rPr>
          <w:rFonts w:ascii="Times New Roman" w:hAnsi="Times New Roman" w:cs="Times New Roman"/>
          <w:sz w:val="24"/>
          <w:szCs w:val="24"/>
        </w:rPr>
        <w:t>р</w:t>
      </w:r>
      <w:proofErr w:type="gramEnd"/>
      <w:r w:rsidRPr="00303BD5">
        <w:rPr>
          <w:rFonts w:ascii="Times New Roman" w:hAnsi="Times New Roman" w:cs="Times New Roman"/>
          <w:sz w:val="24"/>
          <w:szCs w:val="24"/>
        </w:rPr>
        <w:t>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w:t>
      </w:r>
      <w:hyperlink r:id="rId10" w:anchor="z7" w:history="1">
        <w:r w:rsidRPr="00303BD5">
          <w:rPr>
            <w:rFonts w:ascii="Times New Roman" w:hAnsi="Times New Roman" w:cs="Times New Roman"/>
            <w:color w:val="0000FF"/>
            <w:sz w:val="24"/>
            <w:szCs w:val="24"/>
            <w:u w:val="single"/>
          </w:rPr>
          <w:t>ережесі </w:t>
        </w:r>
      </w:hyperlink>
      <w:r w:rsidRPr="00303BD5">
        <w:rPr>
          <w:rFonts w:ascii="Times New Roman" w:hAnsi="Times New Roman" w:cs="Times New Roman"/>
          <w:sz w:val="24"/>
          <w:szCs w:val="24"/>
        </w:rPr>
        <w:t xml:space="preserve">және </w:t>
      </w:r>
      <w:r w:rsidR="00303BD5" w:rsidRPr="00303BD5">
        <w:rPr>
          <w:rFonts w:ascii="Times New Roman" w:hAnsi="Times New Roman" w:cs="Times New Roman"/>
          <w:sz w:val="24"/>
          <w:szCs w:val="24"/>
        </w:rPr>
        <w:t>2020</w:t>
      </w:r>
      <w:r w:rsidRPr="00303BD5">
        <w:rPr>
          <w:rFonts w:ascii="Times New Roman" w:hAnsi="Times New Roman" w:cs="Times New Roman"/>
          <w:sz w:val="24"/>
          <w:szCs w:val="24"/>
        </w:rPr>
        <w:t xml:space="preserve"> жылғы "</w:t>
      </w:r>
      <w:r w:rsidR="00303BD5" w:rsidRPr="00303BD5">
        <w:rPr>
          <w:rFonts w:ascii="Times New Roman" w:hAnsi="Times New Roman" w:cs="Times New Roman"/>
          <w:sz w:val="24"/>
          <w:szCs w:val="24"/>
        </w:rPr>
        <w:t>15"</w:t>
      </w:r>
      <w:r w:rsidR="00303BD5" w:rsidRPr="00303BD5">
        <w:rPr>
          <w:rFonts w:ascii="Times New Roman" w:hAnsi="Times New Roman" w:cs="Times New Roman"/>
          <w:color w:val="222222"/>
          <w:sz w:val="24"/>
          <w:szCs w:val="24"/>
          <w:lang w:val="kk-KZ"/>
        </w:rPr>
        <w:t>қыркүйек</w:t>
      </w:r>
      <w:r w:rsidR="00303BD5">
        <w:rPr>
          <w:rFonts w:ascii="Times New Roman" w:hAnsi="Times New Roman" w:cs="Times New Roman"/>
          <w:color w:val="222222"/>
          <w:sz w:val="24"/>
          <w:szCs w:val="24"/>
          <w:lang w:val="kk-KZ"/>
        </w:rPr>
        <w:t xml:space="preserve"> </w:t>
      </w:r>
      <w:r w:rsidRPr="00303BD5">
        <w:rPr>
          <w:rFonts w:ascii="Times New Roman" w:hAnsi="Times New Roman" w:cs="Times New Roman"/>
          <w:sz w:val="24"/>
          <w:szCs w:val="24"/>
        </w:rPr>
        <w:t xml:space="preserve"> өткен (затты сатып алу) сатып алу ____________ ________________________ (тәсіл көрсетілсін) тәсілмен сатып алу қорытындысы туралы №____ хаттамасының негізінде тауарды сатып алу туралы шартты (бұдан ә</w:t>
      </w:r>
      <w:proofErr w:type="gramStart"/>
      <w:r w:rsidRPr="00303BD5">
        <w:rPr>
          <w:rFonts w:ascii="Times New Roman" w:hAnsi="Times New Roman" w:cs="Times New Roman"/>
          <w:sz w:val="24"/>
          <w:szCs w:val="24"/>
        </w:rPr>
        <w:t>р</w:t>
      </w:r>
      <w:proofErr w:type="gramEnd"/>
      <w:r w:rsidRPr="00303BD5">
        <w:rPr>
          <w:rFonts w:ascii="Times New Roman" w:hAnsi="Times New Roman" w:cs="Times New Roman"/>
          <w:sz w:val="24"/>
          <w:szCs w:val="24"/>
        </w:rPr>
        <w:t>і - Шарт) жасасты және мына төмендегі келісімге келді:</w:t>
      </w:r>
    </w:p>
    <w:p w:rsidR="00A249D4" w:rsidRPr="00303BD5" w:rsidRDefault="00A249D4" w:rsidP="00303BD5">
      <w:pPr>
        <w:shd w:val="clear" w:color="auto" w:fill="FFFFFF"/>
        <w:ind w:firstLine="567"/>
        <w:jc w:val="both"/>
      </w:pPr>
      <w:r w:rsidRPr="00303BD5">
        <w:t>1. Өні</w:t>
      </w:r>
      <w:proofErr w:type="gramStart"/>
      <w:r w:rsidRPr="00303BD5">
        <w:t>м</w:t>
      </w:r>
      <w:proofErr w:type="gramEnd"/>
      <w:r w:rsidRPr="00303BD5">
        <w:t xml:space="preserve"> беруші Шарттың талаптарына сәйкес тауарды осы Шарттың қосымшаларында анықталған санда және сапада беруді, ал Тапсырыс беруші оны қабылдауды және Шарттың талаптарына сәйкес төлеуді міндетіне алады.</w:t>
      </w:r>
    </w:p>
    <w:p w:rsidR="00A249D4" w:rsidRPr="00303BD5" w:rsidRDefault="00A249D4" w:rsidP="00303BD5">
      <w:pPr>
        <w:shd w:val="clear" w:color="auto" w:fill="FFFFFF"/>
        <w:ind w:firstLine="567"/>
        <w:jc w:val="both"/>
      </w:pPr>
      <w:r w:rsidRPr="00303BD5">
        <w:t xml:space="preserve">2. Тауарлардың жалпы құны </w:t>
      </w:r>
      <w:r w:rsidR="00703B16" w:rsidRPr="00303BD5">
        <w:rPr>
          <w:lang w:val="kk-KZ"/>
        </w:rPr>
        <w:t xml:space="preserve">теңге </w:t>
      </w:r>
      <w:r w:rsidRPr="00303BD5">
        <w:t>(бұдан ә</w:t>
      </w:r>
      <w:proofErr w:type="gramStart"/>
      <w:r w:rsidRPr="00303BD5">
        <w:t>р</w:t>
      </w:r>
      <w:proofErr w:type="gramEnd"/>
      <w:r w:rsidRPr="00303BD5">
        <w:t>і - шарттың жалпы сомасы).</w:t>
      </w:r>
    </w:p>
    <w:p w:rsidR="00A249D4" w:rsidRPr="00303BD5" w:rsidRDefault="00A249D4" w:rsidP="00303BD5">
      <w:pPr>
        <w:shd w:val="clear" w:color="auto" w:fill="FFFFFF"/>
        <w:ind w:firstLine="567"/>
        <w:jc w:val="both"/>
      </w:pPr>
      <w:r w:rsidRPr="00303BD5">
        <w:t>3. Осы Шарттар төменде санамаланған ұғ</w:t>
      </w:r>
      <w:proofErr w:type="gramStart"/>
      <w:r w:rsidRPr="00303BD5">
        <w:t>ымдар</w:t>
      </w:r>
      <w:proofErr w:type="gramEnd"/>
      <w:r w:rsidRPr="00303BD5">
        <w:t>ға мынадай түсінік беріледі:</w:t>
      </w:r>
    </w:p>
    <w:p w:rsidR="00A249D4" w:rsidRPr="00303BD5" w:rsidRDefault="00A249D4" w:rsidP="00303BD5">
      <w:pPr>
        <w:shd w:val="clear" w:color="auto" w:fill="FFFFFF"/>
        <w:ind w:firstLine="567"/>
        <w:jc w:val="both"/>
      </w:pPr>
      <w:r w:rsidRPr="00303BD5">
        <w:t xml:space="preserve">1) Шарт - Тапсырыс беруші мен Өнім беруші арасында Тегін медициналық көмектің кепілдік берілген көлемін және міндетті әлеуметтік медициналық сақтандыру жүйесіндегі медициналық көмек көрсету бойынша дәрілік заттарды, профилактикалық </w:t>
      </w:r>
      <w:bookmarkStart w:id="1" w:name="_GoBack"/>
      <w:bookmarkEnd w:id="1"/>
      <w:r w:rsidRPr="00303BD5">
        <w:t xml:space="preserve"> препараттарды, медициналық мақсаттағы бұйымдар мен медициналық техниканы, фармацевтикалық қызметтерді сатып алуды ұйымдастыру және өткізу ережесіне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шарттар сілтеме бар барлық құжаттамамен бірге қол қойған азаматтық-құқықтық акт;</w:t>
      </w:r>
    </w:p>
    <w:p w:rsidR="00A249D4" w:rsidRPr="00303BD5" w:rsidRDefault="00A249D4" w:rsidP="00303BD5">
      <w:pPr>
        <w:shd w:val="clear" w:color="auto" w:fill="FFFFFF"/>
        <w:ind w:firstLine="567"/>
        <w:jc w:val="both"/>
      </w:pPr>
      <w:r w:rsidRPr="00303BD5">
        <w:t>2) Шарттың бағасы Тапсырыс беруші Шарттың шеңберінде Өнім берушіге өзінің шарттық міндеттемелерін толық орындағаны үшін төленуге тиіс соманы білді</w:t>
      </w:r>
      <w:proofErr w:type="gramStart"/>
      <w:r w:rsidRPr="00303BD5">
        <w:t>ред</w:t>
      </w:r>
      <w:proofErr w:type="gramEnd"/>
      <w:r w:rsidRPr="00303BD5">
        <w:t>і;</w:t>
      </w:r>
    </w:p>
    <w:p w:rsidR="00A249D4" w:rsidRPr="00303BD5" w:rsidRDefault="00A249D4" w:rsidP="00303BD5">
      <w:pPr>
        <w:shd w:val="clear" w:color="auto" w:fill="FFFFFF"/>
        <w:ind w:firstLine="567"/>
        <w:jc w:val="both"/>
      </w:pPr>
      <w:r w:rsidRPr="00303BD5">
        <w:t xml:space="preserve">3) тауарлар - Өнім беруші Тапсырыс берушіге Шарт шеңберінде беруі </w:t>
      </w:r>
      <w:proofErr w:type="gramStart"/>
      <w:r w:rsidRPr="00303BD5">
        <w:t>тиіс</w:t>
      </w:r>
      <w:proofErr w:type="gramEnd"/>
      <w:r w:rsidRPr="00303BD5">
        <w:t xml:space="preserve"> тауарлар және ілеспе көрсетілетін қызметтер;</w:t>
      </w:r>
    </w:p>
    <w:p w:rsidR="00A249D4" w:rsidRPr="00303BD5" w:rsidRDefault="00A249D4" w:rsidP="00303BD5">
      <w:pPr>
        <w:shd w:val="clear" w:color="auto" w:fill="FFFFFF"/>
        <w:ind w:firstLine="567"/>
        <w:jc w:val="both"/>
      </w:pPr>
      <w:r w:rsidRPr="00303BD5">
        <w:t xml:space="preserve">4) ілеспе көрсетілетін қызметтер - тауарларды беруді қамтамасыз ететін қызметтерді, мәселен, тасымалдау және сақтандыру және мәселен, монтаждау, іске қосу, техникалық </w:t>
      </w:r>
      <w:r w:rsidRPr="00303BD5">
        <w:lastRenderedPageBreak/>
        <w:t xml:space="preserve">жәрдем көрсету, оқыту қамтылатын кез келген </w:t>
      </w:r>
      <w:proofErr w:type="gramStart"/>
      <w:r w:rsidRPr="00303BD5">
        <w:t>бас</w:t>
      </w:r>
      <w:proofErr w:type="gramEnd"/>
      <w:r w:rsidRPr="00303BD5">
        <w:t>қа да көмекші қызметтер және Өнім берушінің осы Шарттар көзделген басқа да осыған ұқсас міндеттерін білді</w:t>
      </w:r>
      <w:proofErr w:type="gramStart"/>
      <w:r w:rsidRPr="00303BD5">
        <w:t>ред</w:t>
      </w:r>
      <w:proofErr w:type="gramEnd"/>
      <w:r w:rsidRPr="00303BD5">
        <w:t>і;</w:t>
      </w:r>
    </w:p>
    <w:p w:rsidR="00A249D4" w:rsidRPr="00303BD5" w:rsidRDefault="00A249D4" w:rsidP="00303BD5">
      <w:pPr>
        <w:shd w:val="clear" w:color="auto" w:fill="FFFFFF"/>
        <w:ind w:firstLine="567"/>
        <w:jc w:val="both"/>
      </w:pPr>
      <w:r w:rsidRPr="00303BD5">
        <w:t xml:space="preserve">5) Тапсырыс беруші - акцияларының бақылау пакеті мемлекетке тиесілі мемлекеттік органдар, мемлекеттік мекемелер, мемлекеттік </w:t>
      </w:r>
      <w:proofErr w:type="gramStart"/>
      <w:r w:rsidRPr="00303BD5">
        <w:t>к</w:t>
      </w:r>
      <w:proofErr w:type="gramEnd"/>
      <w:r w:rsidRPr="00303BD5">
        <w:t>әсіпорындар, сондай-ақ олармен аффилирленген заңды тұлғалар;</w:t>
      </w:r>
    </w:p>
    <w:p w:rsidR="00A249D4" w:rsidRPr="00303BD5" w:rsidRDefault="00A249D4" w:rsidP="00303BD5">
      <w:pPr>
        <w:shd w:val="clear" w:color="auto" w:fill="FFFFFF"/>
        <w:ind w:firstLine="567"/>
        <w:jc w:val="both"/>
      </w:pPr>
      <w:r w:rsidRPr="00303BD5">
        <w:t xml:space="preserve">6) Өнім беруші – жасасқан шарттарда Тапсырыс берушінің контрагенті ретінде әрекет ететін және шарттың талаптарында көрсетілген тауарларды сатып алу мен жеткізуді жүзеге асыратын </w:t>
      </w:r>
      <w:proofErr w:type="gramStart"/>
      <w:r w:rsidRPr="00303BD5">
        <w:t>заңды</w:t>
      </w:r>
      <w:proofErr w:type="gramEnd"/>
      <w:r w:rsidRPr="00303BD5">
        <w:t xml:space="preserve"> және жеке тұлға.</w:t>
      </w:r>
    </w:p>
    <w:p w:rsidR="00A249D4" w:rsidRPr="00303BD5" w:rsidRDefault="00A249D4" w:rsidP="00303BD5">
      <w:pPr>
        <w:shd w:val="clear" w:color="auto" w:fill="FFFFFF"/>
        <w:ind w:firstLine="567"/>
        <w:jc w:val="both"/>
      </w:pPr>
      <w:r w:rsidRPr="00303BD5">
        <w:t>4. Төменде санамаланған құжаттар және оларда баяндалған талаптар осы Шартты құрайды және оның ажырамас бө</w:t>
      </w:r>
      <w:proofErr w:type="gramStart"/>
      <w:r w:rsidRPr="00303BD5">
        <w:t>л</w:t>
      </w:r>
      <w:proofErr w:type="gramEnd"/>
      <w:r w:rsidRPr="00303BD5">
        <w:t>ігі болып саналады, атап айтқанда:</w:t>
      </w:r>
    </w:p>
    <w:p w:rsidR="00A249D4" w:rsidRPr="00303BD5" w:rsidRDefault="00A249D4" w:rsidP="00303BD5">
      <w:pPr>
        <w:shd w:val="clear" w:color="auto" w:fill="FFFFFF"/>
        <w:ind w:firstLine="567"/>
        <w:jc w:val="both"/>
      </w:pPr>
      <w:r w:rsidRPr="00303BD5">
        <w:t>1) осы Шарт;</w:t>
      </w:r>
    </w:p>
    <w:p w:rsidR="00A249D4" w:rsidRPr="00303BD5" w:rsidRDefault="00A249D4" w:rsidP="00303BD5">
      <w:pPr>
        <w:shd w:val="clear" w:color="auto" w:fill="FFFFFF"/>
        <w:ind w:firstLine="567"/>
        <w:jc w:val="both"/>
      </w:pPr>
      <w:r w:rsidRPr="00303BD5">
        <w:t>2) сатып алынатын тауарлардың тізбесі;</w:t>
      </w:r>
    </w:p>
    <w:p w:rsidR="00A249D4" w:rsidRPr="00303BD5" w:rsidRDefault="00A249D4" w:rsidP="00303BD5">
      <w:pPr>
        <w:shd w:val="clear" w:color="auto" w:fill="FFFFFF"/>
        <w:ind w:firstLine="567"/>
        <w:jc w:val="both"/>
      </w:pPr>
      <w:r w:rsidRPr="00303BD5">
        <w:t>3) техникалық ерекшелігі;</w:t>
      </w:r>
    </w:p>
    <w:p w:rsidR="00A249D4" w:rsidRPr="00303BD5" w:rsidRDefault="00A249D4" w:rsidP="00303BD5">
      <w:pPr>
        <w:shd w:val="clear" w:color="auto" w:fill="FFFFFF"/>
        <w:ind w:firstLine="567"/>
        <w:jc w:val="both"/>
      </w:pPr>
      <w:r w:rsidRPr="00303BD5">
        <w:t>4) Шарттың орындалуын қамтамасыз ету (бұ</w:t>
      </w:r>
      <w:proofErr w:type="gramStart"/>
      <w:r w:rsidRPr="00303BD5">
        <w:t>л</w:t>
      </w:r>
      <w:proofErr w:type="gramEnd"/>
      <w:r w:rsidRPr="00303BD5">
        <w:t xml:space="preserve"> тармақша егер тендерлік құжаттамада көрсетілсе, Шартты орындауды қамтамасыз ету).</w:t>
      </w:r>
    </w:p>
    <w:p w:rsidR="00A249D4" w:rsidRPr="00303BD5" w:rsidRDefault="00A249D4" w:rsidP="00303BD5">
      <w:pPr>
        <w:shd w:val="clear" w:color="auto" w:fill="FFFFFF"/>
        <w:ind w:firstLine="567"/>
        <w:jc w:val="both"/>
      </w:pPr>
      <w:r w:rsidRPr="00303BD5">
        <w:t xml:space="preserve">5. Төлем </w:t>
      </w:r>
      <w:proofErr w:type="gramStart"/>
      <w:r w:rsidRPr="00303BD5">
        <w:t>нысаны</w:t>
      </w:r>
      <w:proofErr w:type="gramEnd"/>
      <w:r w:rsidRPr="00303BD5">
        <w:t xml:space="preserve"> </w:t>
      </w:r>
      <w:r w:rsidR="00703B16" w:rsidRPr="00303BD5">
        <w:rPr>
          <w:lang w:val="kk-KZ"/>
        </w:rPr>
        <w:t xml:space="preserve">  ақшалай қаражатты Өнім берушінің банк есеп шотына аудару</w:t>
      </w:r>
    </w:p>
    <w:p w:rsidR="00303BD5" w:rsidRDefault="00A249D4" w:rsidP="00303BD5">
      <w:pPr>
        <w:shd w:val="clear" w:color="auto" w:fill="FFFFFF"/>
        <w:ind w:firstLine="567"/>
        <w:jc w:val="both"/>
      </w:pPr>
      <w:r w:rsidRPr="00303BD5">
        <w:t>(қолм</w:t>
      </w:r>
      <w:proofErr w:type="gramStart"/>
      <w:r w:rsidRPr="00303BD5">
        <w:t>а-</w:t>
      </w:r>
      <w:proofErr w:type="gramEnd"/>
      <w:r w:rsidRPr="00303BD5">
        <w:t>қол есептесулер үшін ақша аударулар, аккредиттер және т.б.)</w:t>
      </w:r>
    </w:p>
    <w:p w:rsidR="00A249D4" w:rsidRPr="00303BD5" w:rsidRDefault="00A249D4" w:rsidP="00303BD5">
      <w:pPr>
        <w:shd w:val="clear" w:color="auto" w:fill="FFFFFF"/>
        <w:ind w:firstLine="567"/>
        <w:jc w:val="both"/>
      </w:pPr>
      <w:r w:rsidRPr="00303BD5">
        <w:t> 6. Төлем мерзімі</w:t>
      </w:r>
      <w:r w:rsidR="00703B16" w:rsidRPr="00303BD5">
        <w:rPr>
          <w:lang w:val="kk-KZ"/>
        </w:rPr>
        <w:t>:</w:t>
      </w:r>
      <w:r w:rsidRPr="00303BD5">
        <w:t xml:space="preserve"> </w:t>
      </w:r>
      <w:r w:rsidR="00303BD5" w:rsidRPr="00303BD5">
        <w:rPr>
          <w:color w:val="222222"/>
          <w:lang w:val="kk-KZ"/>
        </w:rPr>
        <w:t>Алдын ала төлемнің 30% -ы келісімшарт жасалғаннан кейін, қалған 70% -ы тауарды жеткізгенде және байланысты қызметтерді (жұмыстарды) көрсеткенде (жеткізгенде), жеткізу фактісін растайтын құ</w:t>
      </w:r>
      <w:proofErr w:type="gramStart"/>
      <w:r w:rsidR="00303BD5" w:rsidRPr="00303BD5">
        <w:rPr>
          <w:color w:val="222222"/>
          <w:lang w:val="kk-KZ"/>
        </w:rPr>
        <w:t>жаттар</w:t>
      </w:r>
      <w:proofErr w:type="gramEnd"/>
      <w:r w:rsidR="00303BD5" w:rsidRPr="00303BD5">
        <w:rPr>
          <w:color w:val="222222"/>
          <w:lang w:val="kk-KZ"/>
        </w:rPr>
        <w:t>ға қол қойғаннан кейін 20 жұмыс күні ішінде төленеді</w:t>
      </w:r>
      <w:r w:rsidR="00703B16" w:rsidRPr="00303BD5">
        <w:rPr>
          <w:lang w:val="kk-KZ"/>
        </w:rPr>
        <w:t>.</w:t>
      </w:r>
    </w:p>
    <w:p w:rsidR="00703B16" w:rsidRPr="00303BD5" w:rsidRDefault="00703B16" w:rsidP="00303BD5">
      <w:pPr>
        <w:shd w:val="clear" w:color="auto" w:fill="FFFFFF"/>
        <w:ind w:firstLine="567"/>
        <w:jc w:val="both"/>
        <w:rPr>
          <w:lang w:val="kk-KZ"/>
        </w:rPr>
      </w:pPr>
      <w:r w:rsidRPr="00303BD5">
        <w:rPr>
          <w:lang w:val="kk-KZ"/>
        </w:rPr>
        <w:t xml:space="preserve">6.1. Тауарды жеткізу мерзімі: </w:t>
      </w:r>
      <w:r w:rsidRPr="00303BD5">
        <w:rPr>
          <w:b/>
          <w:lang w:val="kk-KZ"/>
        </w:rPr>
        <w:t xml:space="preserve">Тапсырыс берушіден өтінім алынған күннен бастап </w:t>
      </w:r>
      <w:r w:rsidR="006F20F2" w:rsidRPr="00303BD5">
        <w:rPr>
          <w:b/>
          <w:lang w:val="kk-KZ"/>
        </w:rPr>
        <w:t>60</w:t>
      </w:r>
      <w:r w:rsidRPr="00303BD5">
        <w:rPr>
          <w:b/>
          <w:lang w:val="kk-KZ"/>
        </w:rPr>
        <w:t xml:space="preserve"> күнтізбелік күн ағымында</w:t>
      </w:r>
      <w:r w:rsidRPr="00303BD5">
        <w:rPr>
          <w:lang w:val="kk-KZ"/>
        </w:rPr>
        <w:t xml:space="preserve"> </w:t>
      </w:r>
      <w:r w:rsidR="00CD7B08" w:rsidRPr="00303BD5">
        <w:rPr>
          <w:lang w:val="kk-KZ"/>
        </w:rPr>
        <w:t>Өнім берушімен тауар жеткізілуі және қызмет көрсетуі</w:t>
      </w:r>
      <w:r w:rsidRPr="00303BD5">
        <w:rPr>
          <w:lang w:val="kk-KZ"/>
        </w:rPr>
        <w:t xml:space="preserve"> </w:t>
      </w:r>
      <w:r w:rsidR="00CD7B08" w:rsidRPr="00303BD5">
        <w:rPr>
          <w:lang w:val="kk-KZ"/>
        </w:rPr>
        <w:t xml:space="preserve"> жүзеге асырылуы тиіс. Өнім берушіге өтінім электронды пошта, факс немесе пошта арқылы жіберіледі. </w:t>
      </w:r>
    </w:p>
    <w:p w:rsidR="00CB3C39" w:rsidRDefault="00CD7B08" w:rsidP="00CB3C39">
      <w:pPr>
        <w:shd w:val="clear" w:color="auto" w:fill="FFFFFF"/>
        <w:ind w:firstLine="567"/>
        <w:jc w:val="both"/>
        <w:rPr>
          <w:b/>
          <w:lang w:val="kk-KZ"/>
        </w:rPr>
      </w:pPr>
      <w:r w:rsidRPr="00303BD5">
        <w:rPr>
          <w:lang w:val="kk-KZ"/>
        </w:rPr>
        <w:t xml:space="preserve">Тауар өнім беруші есебінен мына мекен жайға жеткізіледі: </w:t>
      </w:r>
      <w:r w:rsidRPr="00303BD5">
        <w:rPr>
          <w:b/>
          <w:lang w:val="kk-KZ"/>
        </w:rPr>
        <w:t>Өскемен қаласы, Протозанов көш., 7В, сақталу орнына (Тапсырыс берушінің қоймасы) сағ.08.00-ден сағ. 16.00-ге дейін жұмыс күндері.</w:t>
      </w:r>
    </w:p>
    <w:p w:rsidR="00CB3C39" w:rsidRPr="00303BD5" w:rsidRDefault="00CB3C39" w:rsidP="00CB3C39">
      <w:pPr>
        <w:shd w:val="clear" w:color="auto" w:fill="FFFFFF"/>
        <w:ind w:firstLine="567"/>
        <w:jc w:val="both"/>
        <w:rPr>
          <w:b/>
          <w:lang w:val="kk-KZ"/>
        </w:rPr>
      </w:pPr>
      <w:r w:rsidRPr="00CB3C39">
        <w:rPr>
          <w:lang w:val="kk-KZ"/>
        </w:rPr>
        <w:t>6.2</w:t>
      </w:r>
      <w:r w:rsidRPr="00CB3C39">
        <w:rPr>
          <w:b/>
          <w:lang w:val="kk-KZ"/>
        </w:rPr>
        <w:t xml:space="preserve"> </w:t>
      </w:r>
      <w:r w:rsidRPr="00CB3C39">
        <w:rPr>
          <w:color w:val="222222"/>
          <w:lang w:val="kk-KZ"/>
        </w:rPr>
        <w:t>Келісімшарт 033.015.418 «Медициналық денсаулық сақтау ұйымдарының күрделі шығыстары» бағдарламасы бойынша қаржыландырылады.</w:t>
      </w:r>
    </w:p>
    <w:p w:rsidR="00A249D4" w:rsidRPr="00303BD5" w:rsidRDefault="00A249D4" w:rsidP="00303BD5">
      <w:pPr>
        <w:shd w:val="clear" w:color="auto" w:fill="FFFFFF"/>
        <w:ind w:firstLine="567"/>
        <w:jc w:val="both"/>
        <w:rPr>
          <w:lang w:val="kk-KZ"/>
        </w:rPr>
      </w:pPr>
      <w:r w:rsidRPr="00303BD5">
        <w:rPr>
          <w:lang w:val="kk-KZ"/>
        </w:rPr>
        <w:t> 7. Алдағы төлемде қажетті құжаттар:</w:t>
      </w:r>
    </w:p>
    <w:p w:rsidR="00A249D4" w:rsidRPr="00303BD5" w:rsidRDefault="00A249D4" w:rsidP="00303BD5">
      <w:pPr>
        <w:shd w:val="clear" w:color="auto" w:fill="FFFFFF"/>
        <w:ind w:firstLine="567"/>
        <w:jc w:val="both"/>
        <w:rPr>
          <w:lang w:val="kk-KZ"/>
        </w:rPr>
      </w:pPr>
      <w:r w:rsidRPr="00303BD5">
        <w:rPr>
          <w:lang w:val="kk-KZ"/>
        </w:rPr>
        <w:t>1) шарттың көшірмесі немесе өнім беруші ұсынатын және оның өндіруші, ресми дистрибьютор не ресми өндіруші өкілдің мәртебесін растайтын басқа да құжаттар;</w:t>
      </w:r>
    </w:p>
    <w:p w:rsidR="00A249D4" w:rsidRPr="00303BD5" w:rsidRDefault="00A249D4" w:rsidP="00303BD5">
      <w:pPr>
        <w:shd w:val="clear" w:color="auto" w:fill="FFFFFF"/>
        <w:ind w:firstLine="567"/>
        <w:jc w:val="both"/>
      </w:pPr>
      <w:r w:rsidRPr="00303BD5">
        <w:t>2) _____________________________________________________________</w:t>
      </w:r>
    </w:p>
    <w:p w:rsidR="00A249D4" w:rsidRPr="00303BD5" w:rsidRDefault="00A249D4" w:rsidP="00303BD5">
      <w:pPr>
        <w:shd w:val="clear" w:color="auto" w:fill="FFFFFF"/>
        <w:ind w:firstLine="567"/>
        <w:jc w:val="both"/>
      </w:pPr>
      <w:r w:rsidRPr="00303BD5">
        <w:t xml:space="preserve">(шот-фактура немесе қабылдау-тапсыру акті немесе </w:t>
      </w:r>
      <w:proofErr w:type="gramStart"/>
      <w:r w:rsidRPr="00303BD5">
        <w:t>т.б</w:t>
      </w:r>
      <w:proofErr w:type="gramEnd"/>
      <w:r w:rsidRPr="00303BD5">
        <w:t>.)</w:t>
      </w:r>
    </w:p>
    <w:p w:rsidR="00A249D4" w:rsidRPr="00303BD5" w:rsidRDefault="00A249D4" w:rsidP="00303BD5">
      <w:pPr>
        <w:shd w:val="clear" w:color="auto" w:fill="FFFFFF"/>
        <w:ind w:firstLine="567"/>
        <w:jc w:val="both"/>
      </w:pPr>
      <w:r w:rsidRPr="00303BD5">
        <w:t xml:space="preserve">8. Осы Шарт шеңберінде берілетін тауарлар немесе көрсетілетін қызметтер техникалық ерекшелікте көрсетілген стандарттарға сәйкес келуге немесе олардан жоғары болуға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9.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w:t>
      </w:r>
      <w:proofErr w:type="gramStart"/>
      <w:r w:rsidRPr="00303BD5">
        <w:t>н</w:t>
      </w:r>
      <w:proofErr w:type="gramEnd"/>
      <w:r w:rsidRPr="00303BD5">
        <w:t xml:space="preserve">ім беруші тартқан персоналды қоспағанда, оның атынан басқа адам берген техникалық құжаттаманы, жоспарларды, сызбаларды, модельдерді, үлгілерді немесе ақпаратты ашпауға </w:t>
      </w:r>
      <w:proofErr w:type="gramStart"/>
      <w:r w:rsidRPr="00303BD5">
        <w:t>тиіс</w:t>
      </w:r>
      <w:proofErr w:type="gramEnd"/>
      <w:r w:rsidRPr="00303BD5">
        <w:t>. Көрсетілген ақпарат бұл персоналға құпия түрде және шарттық міндеттемелерді орындау үшін қажетті шамада берілуге тиіс.</w:t>
      </w:r>
    </w:p>
    <w:p w:rsidR="00A249D4" w:rsidRPr="00303BD5" w:rsidRDefault="00A249D4" w:rsidP="00303BD5">
      <w:pPr>
        <w:shd w:val="clear" w:color="auto" w:fill="FFFFFF"/>
        <w:ind w:firstLine="567"/>
        <w:jc w:val="both"/>
      </w:pPr>
      <w:r w:rsidRPr="00303BD5">
        <w:t xml:space="preserve">10. Өнім беруші Тапсырыс берушінің алдын ала жазбаша келісімінсіз қандай да болмасын жоғарыда санамаланған құжаттарды немесе ақпаратты Шартты іске асыру мақсатынан басқа, пайдаланбауға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 xml:space="preserve">11. Өнім беруші Тендерлік құжаттамаға 1-қосымшада көрсетілген белгіленген соңғы пунктке тасымалдау уақытына олардың бұзылуын немесе бүлінуін болдырмауы, тауардың қаптамасын қамтамасыз етуі </w:t>
      </w:r>
      <w:proofErr w:type="gramStart"/>
      <w:r w:rsidRPr="00303BD5">
        <w:t>тиіс</w:t>
      </w:r>
      <w:proofErr w:type="gramEnd"/>
      <w:r w:rsidRPr="00303BD5">
        <w:t xml:space="preserve">. Қаптама қандай да болмасын шектеулерсіз қарқынды көтергіш-көлік өңдеуіне және тасымалдау кезіндегі өзгермелі температураның, тұз бен </w:t>
      </w:r>
      <w:r w:rsidRPr="00303BD5">
        <w:lastRenderedPageBreak/>
        <w:t xml:space="preserve">жауын-шашынның, сондай-ақ ашық сақтаудың әсеріне төзуге тиіс. Оралған жәшіктердің габаритін және олардың салмағын анықтау кезінде жеткізу пунктінің алыстығы және тауарларды алып жүрудің барлық пункттерінде қуатты жүк </w:t>
      </w:r>
      <w:proofErr w:type="gramStart"/>
      <w:r w:rsidRPr="00303BD5">
        <w:t>к</w:t>
      </w:r>
      <w:proofErr w:type="gramEnd"/>
      <w:r w:rsidRPr="00303BD5">
        <w:t>өтергіш құралдардың болуы ескерілуі қажет.</w:t>
      </w:r>
    </w:p>
    <w:p w:rsidR="00A249D4" w:rsidRPr="00303BD5" w:rsidRDefault="00A249D4" w:rsidP="00303BD5">
      <w:pPr>
        <w:shd w:val="clear" w:color="auto" w:fill="FFFFFF"/>
        <w:ind w:firstLine="567"/>
        <w:jc w:val="both"/>
      </w:pPr>
      <w:r w:rsidRPr="00303BD5">
        <w:t xml:space="preserve">12. Жәшіктерді орау мен таңбалау, сондай-ақ ішінен және сыртынан құжаттамалау Тапсырыс беруші белгілеген арнайы талаптарға қатаң сәйкес келуге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13. Тауарларды беруді Өні</w:t>
      </w:r>
      <w:proofErr w:type="gramStart"/>
      <w:r w:rsidRPr="00303BD5">
        <w:t>м</w:t>
      </w:r>
      <w:proofErr w:type="gramEnd"/>
      <w:r w:rsidRPr="00303BD5">
        <w:t xml:space="preserve"> беруші сатып алынатын тауарлардың тізбесінде айтылған Тапсырыс берушінің талаптарына сәйкес жүзеге асырады.</w:t>
      </w:r>
    </w:p>
    <w:p w:rsidR="00A249D4" w:rsidRPr="00303BD5" w:rsidRDefault="00A249D4" w:rsidP="00303BD5">
      <w:pPr>
        <w:shd w:val="clear" w:color="auto" w:fill="FFFFFF"/>
        <w:ind w:firstLine="567"/>
        <w:jc w:val="both"/>
      </w:pPr>
      <w:r w:rsidRPr="00303BD5">
        <w:t xml:space="preserve">14. Өнім беруші Тендерлік құжаттамаға 1-қосымшада көрсетілген белгіленген пунктке дейін тауарды беруі </w:t>
      </w:r>
      <w:proofErr w:type="gramStart"/>
      <w:r w:rsidRPr="00303BD5">
        <w:t>тиіс</w:t>
      </w:r>
      <w:proofErr w:type="gramEnd"/>
      <w:r w:rsidRPr="00303BD5">
        <w:t>. Осы тауарларды белгіленген пунктке дейін тасымалдау жүзеге асырылады және Өнім беруші төлейді, ал осымен байланысты шығыстар шарттың бағасына енеді.</w:t>
      </w:r>
    </w:p>
    <w:p w:rsidR="00A249D4" w:rsidRPr="00303BD5" w:rsidRDefault="00A249D4" w:rsidP="00303BD5">
      <w:pPr>
        <w:shd w:val="clear" w:color="auto" w:fill="FFFFFF"/>
        <w:ind w:firstLine="567"/>
        <w:jc w:val="both"/>
      </w:pPr>
      <w:r w:rsidRPr="00303BD5">
        <w:t xml:space="preserve">15. Осы Шарттың шеңберінде Өнім беруші тендерлік құжаттамада көрсетілген қызметтерді ұсынуы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 xml:space="preserve">16. Ілеспе қызметтерге арналған бағалар Шарттың бағасына енгізілуі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 xml:space="preserve">17. Тапсырыс беруші Өнім берушіден Өнім беруші дайындайтын немесе сататын қосалқы бөлшектер </w:t>
      </w:r>
      <w:proofErr w:type="gramStart"/>
      <w:r w:rsidRPr="00303BD5">
        <w:t>туралы</w:t>
      </w:r>
      <w:proofErr w:type="gramEnd"/>
      <w:r w:rsidRPr="00303BD5">
        <w:t xml:space="preserve"> ақпаратты ұсынуды, атап айтқанда Тапсырыс беруші Өнім берушіден сатып алу үшін таңдап алатын және кепілдік берілген мерзімнен кейін оларды пайдаланатын қосалқы бөлшектердің құнын және номенклатурасын талап етуі мүмкін.</w:t>
      </w:r>
    </w:p>
    <w:p w:rsidR="00A249D4" w:rsidRPr="00303BD5" w:rsidRDefault="00A249D4" w:rsidP="00303BD5">
      <w:pPr>
        <w:shd w:val="clear" w:color="auto" w:fill="FFFFFF"/>
        <w:ind w:firstLine="567"/>
        <w:jc w:val="both"/>
      </w:pPr>
      <w:r w:rsidRPr="00303BD5">
        <w:t xml:space="preserve">18. Өнім беруші </w:t>
      </w:r>
      <w:proofErr w:type="gramStart"/>
      <w:r w:rsidRPr="00303BD5">
        <w:t>олар</w:t>
      </w:r>
      <w:proofErr w:type="gramEnd"/>
      <w:r w:rsidRPr="00303BD5">
        <w:t>ға қосалқы бөлшектерді шығаруды тоқтатқан жағдайда:</w:t>
      </w:r>
    </w:p>
    <w:p w:rsidR="00A249D4" w:rsidRPr="00303BD5" w:rsidRDefault="00A249D4" w:rsidP="00303BD5">
      <w:pPr>
        <w:shd w:val="clear" w:color="auto" w:fill="FFFFFF"/>
        <w:ind w:firstLine="567"/>
        <w:jc w:val="both"/>
      </w:pPr>
      <w:r w:rsidRPr="00303BD5">
        <w:t>а) Тапсырыс берушіні оған қажетті санда қажетті сатып алуды жүргізуіне мүмкіндік беру үшін өнді</w:t>
      </w:r>
      <w:proofErr w:type="gramStart"/>
      <w:r w:rsidRPr="00303BD5">
        <w:t>р</w:t>
      </w:r>
      <w:proofErr w:type="gramEnd"/>
      <w:r w:rsidRPr="00303BD5">
        <w:t>істің алдағы уақыттағы тоқтауы туралы алдын ала хабарлауға;</w:t>
      </w:r>
    </w:p>
    <w:p w:rsidR="00A249D4" w:rsidRPr="00303BD5" w:rsidRDefault="00A249D4" w:rsidP="00303BD5">
      <w:pPr>
        <w:shd w:val="clear" w:color="auto" w:fill="FFFFFF"/>
        <w:ind w:firstLine="567"/>
        <w:jc w:val="both"/>
      </w:pPr>
      <w:r w:rsidRPr="00303BD5">
        <w:t>б) қажет болған жағдайда өнді</w:t>
      </w:r>
      <w:proofErr w:type="gramStart"/>
      <w:r w:rsidRPr="00303BD5">
        <w:t>р</w:t>
      </w:r>
      <w:proofErr w:type="gramEnd"/>
      <w:r w:rsidRPr="00303BD5">
        <w:t>іс тоқтағаннан кейін артынша Тапсырыс берушіге қосалқы бөліктерге жоспарларды, сызбалар мен техникалық құжаттаманы тегін беруге тиіс.</w:t>
      </w:r>
    </w:p>
    <w:p w:rsidR="00A249D4" w:rsidRPr="00303BD5" w:rsidRDefault="00A249D4" w:rsidP="00303BD5">
      <w:pPr>
        <w:shd w:val="clear" w:color="auto" w:fill="FFFFFF"/>
        <w:ind w:firstLine="567"/>
        <w:jc w:val="both"/>
      </w:pPr>
      <w:r w:rsidRPr="00303BD5">
        <w:t>19. Өнім беруші Шарт шеңберінде берілген Тауарлар, егер Шартта өзгеше көзделмесе, жаңа, пайдаланылмаған, конструкциялар мен материалдардың барлық соңғы түрленулері көрсетілген жаңа не сериялық модель болып табылатындығына кепілдік береді. Өнім беруші, бұдан ә</w:t>
      </w:r>
      <w:proofErr w:type="gramStart"/>
      <w:r w:rsidRPr="00303BD5">
        <w:t>р</w:t>
      </w:r>
      <w:proofErr w:type="gramEnd"/>
      <w:r w:rsidRPr="00303BD5">
        <w:t>і, осы Шарт бойынша берілген Тауарлар Тапсырыс берушінің елі үшін әдетте қолайлы жағдайларда берілген Тарларды қалыпты пайдаланған кезде конструкцияларына, материалдары мен жұмысына байланысты ақаулары болмайтындығына бұдан ә</w:t>
      </w:r>
      <w:proofErr w:type="gramStart"/>
      <w:r w:rsidRPr="00303BD5">
        <w:t>р</w:t>
      </w:r>
      <w:proofErr w:type="gramEnd"/>
      <w:r w:rsidRPr="00303BD5">
        <w:t>і кепілдік береді. Тапсырыс беруші берген техникалық ерекшелікке қатаң сәйкестікте Өнім беруші Тапсырыс берушінің оның (Тапсырыс берушінің) техникалық ерекшелігінде жіберген қателігі үшін жауап бермейді.</w:t>
      </w:r>
    </w:p>
    <w:p w:rsidR="00A249D4" w:rsidRPr="00303BD5" w:rsidRDefault="00A249D4" w:rsidP="00303BD5">
      <w:pPr>
        <w:shd w:val="clear" w:color="auto" w:fill="FFFFFF"/>
        <w:ind w:firstLine="567"/>
        <w:jc w:val="both"/>
      </w:pPr>
      <w:r w:rsidRPr="00303BD5">
        <w:t>20. Бұл кепілдік Тауарлардың бүкіл партиясын немесе оның бөлігін нақтылы жағ</w:t>
      </w:r>
      <w:proofErr w:type="gramStart"/>
      <w:r w:rsidRPr="00303BD5">
        <w:t>дай</w:t>
      </w:r>
      <w:proofErr w:type="gramEnd"/>
      <w:r w:rsidRPr="00303BD5">
        <w:t xml:space="preserve">ға және оларды Шарттар көрсетілген тағайындалған нақты пунктіне қабылдағанға орай </w:t>
      </w:r>
      <w:r w:rsidR="00303BD5">
        <w:rPr>
          <w:lang w:val="kk-KZ"/>
        </w:rPr>
        <w:t>18 ай</w:t>
      </w:r>
      <w:r w:rsidR="00CD7B08" w:rsidRPr="00303BD5">
        <w:rPr>
          <w:lang w:val="kk-KZ"/>
        </w:rPr>
        <w:t xml:space="preserve"> </w:t>
      </w:r>
      <w:r w:rsidRPr="00303BD5">
        <w:t xml:space="preserve"> ішінде жарамды.</w:t>
      </w:r>
    </w:p>
    <w:p w:rsidR="00A249D4" w:rsidRPr="00303BD5" w:rsidRDefault="00A249D4" w:rsidP="00303BD5">
      <w:pPr>
        <w:shd w:val="clear" w:color="auto" w:fill="FFFFFF"/>
        <w:ind w:firstLine="567"/>
        <w:jc w:val="both"/>
      </w:pPr>
      <w:r w:rsidRPr="00303BD5">
        <w:t>21. Тапсырыс беруші Өні</w:t>
      </w:r>
      <w:proofErr w:type="gramStart"/>
      <w:r w:rsidRPr="00303BD5">
        <w:t>м</w:t>
      </w:r>
      <w:proofErr w:type="gramEnd"/>
      <w:r w:rsidRPr="00303BD5">
        <w:t xml:space="preserve"> берушіні осы кепілдікке байланысты барлық талап қоюлар туралы жазбаша түрде жедел хабардар етуге міндетті.</w:t>
      </w:r>
    </w:p>
    <w:p w:rsidR="00A249D4" w:rsidRPr="00303BD5" w:rsidRDefault="00A249D4" w:rsidP="00303BD5">
      <w:pPr>
        <w:shd w:val="clear" w:color="auto" w:fill="FFFFFF"/>
        <w:ind w:firstLine="567"/>
        <w:jc w:val="both"/>
      </w:pPr>
      <w:r w:rsidRPr="00303BD5">
        <w:t>22. Тауардың істен шыққаны туралы хабарлама алғаннан кейін әлеуетті өнім беруші хабарлама алған сәттен бастап 72 (жетпі</w:t>
      </w:r>
      <w:proofErr w:type="gramStart"/>
      <w:r w:rsidRPr="00303BD5">
        <w:t>с ек</w:t>
      </w:r>
      <w:proofErr w:type="gramEnd"/>
      <w:r w:rsidRPr="00303BD5">
        <w:t>і) сағаттан аспайтын мерзімде болжамды жөндеу жұмыстарының себептерін, мерзімдерін айқындау үшін білікті мамандарды жергілікті жерге жіберуді қамтамасыз етеді. Өнім беруші дайындаушы-зауыт өндірген қосалқы бөлшектерді және тораптарды пайдалана отырып жөндеу жұмысын немесе бі</w:t>
      </w:r>
      <w:proofErr w:type="gramStart"/>
      <w:r w:rsidRPr="00303BD5">
        <w:t>р</w:t>
      </w:r>
      <w:proofErr w:type="gramEnd"/>
      <w:r w:rsidRPr="00303BD5">
        <w:t xml:space="preserve"> ай ішінде Тапсырыс берушінің тарапынан қандай да бір шығыстарсыз ақауы бар тауарды немесе оның бөлшектерін ауыстыруды жүргізуге тиіс.</w:t>
      </w:r>
    </w:p>
    <w:p w:rsidR="00A249D4" w:rsidRPr="00303BD5" w:rsidRDefault="00A249D4" w:rsidP="00303BD5">
      <w:pPr>
        <w:shd w:val="clear" w:color="auto" w:fill="FFFFFF"/>
        <w:ind w:firstLine="567"/>
        <w:jc w:val="both"/>
      </w:pPr>
      <w:r w:rsidRPr="00303BD5">
        <w:t>23. Егер Өнім беруші хабарлама алып, Тапсырыс беруші талап еткен мерзімде ақауд</w:t>
      </w:r>
      <w:proofErr w:type="gramStart"/>
      <w:r w:rsidRPr="00303BD5">
        <w:t>ы(</w:t>
      </w:r>
      <w:proofErr w:type="gramEnd"/>
      <w:r w:rsidRPr="00303BD5">
        <w:t>ларды) жөндемесе, Тапсырыс беруші Өнім беруші есебінен және Тапсырыс беруші Өнім берушіге қатысты Шарт бойынша иеленуі мүмкін басқа да құқықтарға қандай да болмасын залалсыз ақауларды жөндеу жөніндегі қажетті санкциялар мен шараларды қолдана алады.</w:t>
      </w:r>
    </w:p>
    <w:p w:rsidR="00A249D4" w:rsidRPr="00303BD5" w:rsidRDefault="00A249D4" w:rsidP="00303BD5">
      <w:pPr>
        <w:shd w:val="clear" w:color="auto" w:fill="FFFFFF"/>
        <w:ind w:firstLine="567"/>
        <w:jc w:val="both"/>
      </w:pPr>
      <w:r w:rsidRPr="00303BD5">
        <w:lastRenderedPageBreak/>
        <w:t xml:space="preserve">24. Өнім берушіге берілген тауарларға </w:t>
      </w:r>
      <w:proofErr w:type="gramStart"/>
      <w:r w:rsidRPr="00303BD5">
        <w:t>а</w:t>
      </w:r>
      <w:proofErr w:type="gramEnd"/>
      <w:r w:rsidRPr="00303BD5">
        <w:t>қы төлеу осы Шарттың 5 және 6-тармақтарында көрсетілген нысанда және мерзімде жүргізілетін болады.</w:t>
      </w:r>
    </w:p>
    <w:p w:rsidR="00A249D4" w:rsidRPr="00303BD5" w:rsidRDefault="00A249D4" w:rsidP="00303BD5">
      <w:pPr>
        <w:shd w:val="clear" w:color="auto" w:fill="FFFFFF"/>
        <w:ind w:firstLine="567"/>
        <w:jc w:val="both"/>
      </w:pPr>
      <w:r w:rsidRPr="00303BD5">
        <w:t>25. Тапсырыс беруші Шартта көрсеткен баға Тапсырыс берушінің тендерлік өтінімінде ол көрсеткен бағағ</w:t>
      </w:r>
      <w:proofErr w:type="gramStart"/>
      <w:r w:rsidRPr="00303BD5">
        <w:t>а</w:t>
      </w:r>
      <w:proofErr w:type="gramEnd"/>
      <w:r w:rsidRPr="00303BD5">
        <w:t xml:space="preserve"> сәйкес келуге тиіс.</w:t>
      </w:r>
    </w:p>
    <w:p w:rsidR="00A249D4" w:rsidRPr="00303BD5" w:rsidRDefault="00A249D4" w:rsidP="00303BD5">
      <w:pPr>
        <w:shd w:val="clear" w:color="auto" w:fill="FFFFFF"/>
        <w:ind w:firstLine="567"/>
        <w:jc w:val="both"/>
      </w:pPr>
      <w:r w:rsidRPr="00303BD5">
        <w:t>26. Екі тарап қол қойған жазбаша өзгерістерді қоспағанда, Шарттың құжаттарына ешқандай ауытқ</w:t>
      </w:r>
      <w:proofErr w:type="gramStart"/>
      <w:r w:rsidRPr="00303BD5">
        <w:t>улар</w:t>
      </w:r>
      <w:proofErr w:type="gramEnd"/>
      <w:r w:rsidRPr="00303BD5">
        <w:t>ға немесе өзгерістерге (сызбалар, жобалар немесе техникалық ерекшеліктер, тиеу, орау әдістері, жеткізу орны немесе Өнім беруші көрсететін қызметтер және т.б.) жол берілмейді.</w:t>
      </w:r>
    </w:p>
    <w:p w:rsidR="00A249D4" w:rsidRPr="00303BD5" w:rsidRDefault="00A249D4" w:rsidP="00303BD5">
      <w:pPr>
        <w:shd w:val="clear" w:color="auto" w:fill="FFFFFF"/>
        <w:ind w:firstLine="567"/>
        <w:jc w:val="both"/>
      </w:pPr>
      <w:r w:rsidRPr="00303BD5">
        <w:t>27. Егер кез келген өзгеріс Өнім берушіге Шарт бойынша тауарлардың кез келген бөлігін беру үшін қажетті құнның немесе мерзімнің азаюына әкелетін болса, Шарттың бағасы немесе беру кестесі немесе сол немесе өзгелері тиі</w:t>
      </w:r>
      <w:proofErr w:type="gramStart"/>
      <w:r w:rsidRPr="00303BD5">
        <w:t>ст</w:t>
      </w:r>
      <w:proofErr w:type="gramEnd"/>
      <w:r w:rsidRPr="00303BD5">
        <w:t xml:space="preserve">і түрде түзетіледі, ал Шартқа тиісті түзетулер енгізіледі. Осы бап шеңберінде Өнім берушінің түзету жүргізуге барлық сауалдарды Өнім беруші Тапсырыс берушіден өзгерістер туралы өкім алған күнінен бастап 30 (отыз) күннің ішінде көрсетілуге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 xml:space="preserve">28.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бермеуге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 xml:space="preserve">29. Тауарларды беруді және қызметтерді көрсетуді Өнім беруші бағалар кестесінде көрсетілген кестеге сәйкес жүзеге асыруға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30. Өнім беруші тарапынан өнім беруді орындауды кешіктіру шартты орындауды қамтамасыз етуді ұстап қ</w:t>
      </w:r>
      <w:proofErr w:type="gramStart"/>
      <w:r w:rsidRPr="00303BD5">
        <w:t>алу</w:t>
      </w:r>
      <w:proofErr w:type="gramEnd"/>
      <w:r w:rsidRPr="00303BD5">
        <w:t>ға және тұрақсыздық айыппұлын төлеуге әкеп соқтырады.</w:t>
      </w:r>
    </w:p>
    <w:p w:rsidR="00A249D4" w:rsidRPr="00303BD5" w:rsidRDefault="00A249D4" w:rsidP="00303BD5">
      <w:pPr>
        <w:shd w:val="clear" w:color="auto" w:fill="FFFFFF"/>
        <w:ind w:firstLine="567"/>
        <w:jc w:val="both"/>
      </w:pPr>
      <w:r w:rsidRPr="00303BD5">
        <w:t xml:space="preserve">31. Егер Шартты орындау кезеңінде Өнім беруші кез келген сәтте тауарларды уақтылы беруге және қызметтерді көрсетуге кедергі келтіретін жағдайларға тап болса, Өнім беруші Тапсырыс берушіге тез арада кешігу фактісі, оның шамамен ұзақтығы және себебі(тері) туралы жазбаша хабарлама жіберуге </w:t>
      </w:r>
      <w:proofErr w:type="gramStart"/>
      <w:r w:rsidRPr="00303BD5">
        <w:t>тиіс</w:t>
      </w:r>
      <w:proofErr w:type="gramEnd"/>
      <w:r w:rsidRPr="00303BD5">
        <w:t xml:space="preserve">. Өнім берушіден хабарлама алғаннан кейін Тапсырыс беруші жағдайды бағалауға </w:t>
      </w:r>
      <w:proofErr w:type="gramStart"/>
      <w:r w:rsidRPr="00303BD5">
        <w:t>тиіс</w:t>
      </w:r>
      <w:proofErr w:type="gramEnd"/>
      <w:r w:rsidRPr="00303BD5">
        <w:t xml:space="preserve"> және өзінің қалауы бойынша Өнім берушінің Шартты орындау мерзімін ұзарта алады: бұл жағдайда мұндай ұзартуды тараптар шарттың мәтініне түзетулер енгізу жолымен ратификациялануы тиіс.</w:t>
      </w:r>
    </w:p>
    <w:p w:rsidR="00A249D4" w:rsidRPr="00303BD5" w:rsidRDefault="00A249D4" w:rsidP="00303BD5">
      <w:pPr>
        <w:shd w:val="clear" w:color="auto" w:fill="FFFFFF"/>
        <w:ind w:firstLine="567"/>
        <w:jc w:val="both"/>
      </w:pPr>
      <w:r w:rsidRPr="00303BD5">
        <w:t>32. Форс-мажор жағдайларын қоспағанда, егер Өнім беруші тауарларды Шартта көзделген мерзімде бере алмайтын болса, Тапсырыс беруші өзінің басқа құқықтарына зиян келтірместен, Шарт шеңберінде мерзімдерді бұза отырып, тауарды толық бермеген немесе бермеген сомадан 0,1% мөлшерінде Шарттың бағасынан тұрақсыздық айыбы тү</w:t>
      </w:r>
      <w:proofErr w:type="gramStart"/>
      <w:r w:rsidRPr="00303BD5">
        <w:t>р</w:t>
      </w:r>
      <w:proofErr w:type="gramEnd"/>
      <w:r w:rsidRPr="00303BD5">
        <w:t>інде шегеріп тастайды.</w:t>
      </w:r>
    </w:p>
    <w:p w:rsidR="00A249D4" w:rsidRPr="00303BD5" w:rsidRDefault="00A249D4" w:rsidP="00303BD5">
      <w:pPr>
        <w:shd w:val="clear" w:color="auto" w:fill="FFFFFF"/>
        <w:ind w:firstLine="567"/>
        <w:jc w:val="both"/>
      </w:pPr>
      <w:r w:rsidRPr="00303BD5">
        <w:t>33. Өнім беруші, егер Шартты орындауды кешіктіру форс-мажор жағдайларының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w:t>
      </w:r>
      <w:proofErr w:type="gramStart"/>
      <w:r w:rsidRPr="00303BD5">
        <w:t>зу</w:t>
      </w:r>
      <w:proofErr w:type="gramEnd"/>
      <w:r w:rsidRPr="00303BD5">
        <w:t>ға жауапкершілік жүктемейді.</w:t>
      </w:r>
    </w:p>
    <w:p w:rsidR="00A249D4" w:rsidRPr="00303BD5" w:rsidRDefault="00A249D4" w:rsidP="00303BD5">
      <w:pPr>
        <w:shd w:val="clear" w:color="auto" w:fill="FFFFFF"/>
        <w:ind w:firstLine="567"/>
        <w:jc w:val="both"/>
      </w:pPr>
      <w:r w:rsidRPr="00303BD5">
        <w:t>34. Осы Шарттың мақсаты үшін "форс-мажор" Өнім берушінің есебіне және салғырттығына байланысты емес және күтпеген сипаттағы Өнім беруші тарапынан бақылауға бағынбайтын оқиғаны білдіреді. Мұндай оқиғалар әскери і</w:t>
      </w:r>
      <w:proofErr w:type="gramStart"/>
      <w:r w:rsidRPr="00303BD5">
        <w:t>с-</w:t>
      </w:r>
      <w:proofErr w:type="gramEnd"/>
      <w:r w:rsidRPr="00303BD5">
        <w:t>қимылдар, табиғи немесе зілзала апаттары, індет, карантин мен тауарларды беруге эмбарго сияқты і</w:t>
      </w:r>
      <w:proofErr w:type="gramStart"/>
      <w:r w:rsidRPr="00303BD5">
        <w:t>с-</w:t>
      </w:r>
      <w:proofErr w:type="gramEnd"/>
      <w:r w:rsidRPr="00303BD5">
        <w:t>қимылдарды қамтуы мүмкін, бірақ олармен шектелмейді.</w:t>
      </w:r>
    </w:p>
    <w:p w:rsidR="00A249D4" w:rsidRPr="00303BD5" w:rsidRDefault="00A249D4" w:rsidP="00303BD5">
      <w:pPr>
        <w:shd w:val="clear" w:color="auto" w:fill="FFFFFF"/>
        <w:ind w:firstLine="567"/>
        <w:jc w:val="both"/>
      </w:pPr>
      <w:r w:rsidRPr="00303BD5">
        <w:t xml:space="preserve">35.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w:t>
      </w:r>
      <w:proofErr w:type="gramStart"/>
      <w:r w:rsidRPr="00303BD5">
        <w:t>тиіс</w:t>
      </w:r>
      <w:proofErr w:type="gramEnd"/>
      <w:r w:rsidRPr="00303BD5">
        <w:t>. 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w:t>
      </w:r>
      <w:proofErr w:type="gramStart"/>
      <w:r w:rsidRPr="00303BD5">
        <w:t>н ж</w:t>
      </w:r>
      <w:proofErr w:type="gramEnd"/>
      <w:r w:rsidRPr="00303BD5">
        <w:t>үргізеді.</w:t>
      </w:r>
    </w:p>
    <w:p w:rsidR="00A249D4" w:rsidRPr="00303BD5" w:rsidRDefault="00A249D4" w:rsidP="00303BD5">
      <w:pPr>
        <w:shd w:val="clear" w:color="auto" w:fill="FFFFFF"/>
        <w:ind w:firstLine="567"/>
        <w:jc w:val="both"/>
      </w:pPr>
      <w:r w:rsidRPr="00303BD5">
        <w:t>36. Тапсырыс беруші, егер Өнім беруші банкрот немесе төлеуге қабілетсіз болса, Өнім берушіге тиі</w:t>
      </w:r>
      <w:proofErr w:type="gramStart"/>
      <w:r w:rsidRPr="00303BD5">
        <w:t>ст</w:t>
      </w:r>
      <w:proofErr w:type="gramEnd"/>
      <w:r w:rsidRPr="00303BD5">
        <w:t>і жазбаша хабарлама жібере отырып, Шартты бұза алады. Бұл жағдайда бұзу тез арада жүзеге асырылады және Тапсырыс беруші, егер Шартты бұзу і</w:t>
      </w:r>
      <w:proofErr w:type="gramStart"/>
      <w:r w:rsidRPr="00303BD5">
        <w:t>с-</w:t>
      </w:r>
      <w:proofErr w:type="gramEnd"/>
      <w:r w:rsidRPr="00303BD5">
        <w:t xml:space="preserve">қимылдар жасауға немесе Тапсырыс берушіге қойылған немесе қойылатын санкцияларды </w:t>
      </w:r>
      <w:r w:rsidRPr="00303BD5">
        <w:lastRenderedPageBreak/>
        <w:t>қолдануға залал әкелмесе немесе қандай да болмасын құқықтарды қозғамаса Өнім берушіге қатысты ешқандай қаржылық міндеттемелер жүктемейді.</w:t>
      </w:r>
    </w:p>
    <w:p w:rsidR="00A249D4" w:rsidRPr="00303BD5" w:rsidRDefault="00A249D4" w:rsidP="00303BD5">
      <w:pPr>
        <w:shd w:val="clear" w:color="auto" w:fill="FFFFFF"/>
        <w:ind w:firstLine="567"/>
        <w:jc w:val="both"/>
      </w:pPr>
      <w:r w:rsidRPr="00303BD5">
        <w:t>37. Тапсырыс беруші Өнім берушіге тиі</w:t>
      </w:r>
      <w:proofErr w:type="gramStart"/>
      <w:r w:rsidRPr="00303BD5">
        <w:t>ст</w:t>
      </w:r>
      <w:proofErr w:type="gramEnd"/>
      <w:r w:rsidRPr="00303BD5">
        <w:t xml:space="preserve">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көрсетілуге </w:t>
      </w:r>
      <w:proofErr w:type="gramStart"/>
      <w:r w:rsidRPr="00303BD5">
        <w:t>тиіс</w:t>
      </w:r>
      <w:proofErr w:type="gramEnd"/>
      <w:r w:rsidRPr="00303BD5">
        <w:t>, күші жойылған шарттық міндеттемелердің көлемі, сондай-ақ Шарттың бұзылуы күшіне енген күн айтылуға тиіс.</w:t>
      </w:r>
    </w:p>
    <w:p w:rsidR="00A249D4" w:rsidRPr="00303BD5" w:rsidRDefault="00A249D4" w:rsidP="00303BD5">
      <w:pPr>
        <w:shd w:val="clear" w:color="auto" w:fill="FFFFFF"/>
        <w:ind w:firstLine="567"/>
        <w:jc w:val="both"/>
      </w:pPr>
      <w:r w:rsidRPr="00303BD5">
        <w:t>38. Шарт жойылған кезде, Өнім беруші Шарт бойынша бұ</w:t>
      </w:r>
      <w:proofErr w:type="gramStart"/>
      <w:r w:rsidRPr="00303BD5">
        <w:t>зу</w:t>
      </w:r>
      <w:proofErr w:type="gramEnd"/>
      <w:r w:rsidRPr="00303BD5">
        <w:t xml:space="preserve">ға байланысты оны бұзатын күнгі іс жүзіндегі шығындар үшін ғана ақы талап етуге құқылы.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жұмсауға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39. Егер осындай келіссөздер басталғаннан кейін 21 (жиырма бір) күннің ішінде Тапсырыс беруші мен Өні</w:t>
      </w:r>
      <w:proofErr w:type="gramStart"/>
      <w:r w:rsidRPr="00303BD5">
        <w:t>м</w:t>
      </w:r>
      <w:proofErr w:type="gramEnd"/>
      <w:r w:rsidRPr="00303BD5">
        <w:t xml:space="preserve"> беруші Шарт бойынша дауды шеше алмаса, тараптардың кез келгені осы мәселені Қазақстан Республикасының заңнамасына сәйкес шешуді талап ете алады.</w:t>
      </w:r>
    </w:p>
    <w:p w:rsidR="00A249D4" w:rsidRPr="00303BD5" w:rsidRDefault="00A249D4" w:rsidP="00303BD5">
      <w:pPr>
        <w:shd w:val="clear" w:color="auto" w:fill="FFFFFF"/>
        <w:ind w:firstLine="567"/>
        <w:jc w:val="both"/>
      </w:pPr>
      <w:r w:rsidRPr="00303BD5">
        <w:t>40. Шарт мемлекетті</w:t>
      </w:r>
      <w:proofErr w:type="gramStart"/>
      <w:r w:rsidRPr="00303BD5">
        <w:t>к ж</w:t>
      </w:r>
      <w:proofErr w:type="gramEnd"/>
      <w:r w:rsidRPr="00303BD5">
        <w:t>әне/немесе орыс тілдерінде жасалады. Егер екінші тарап шетел ұйымы болса, онда екінші дана Қазақстан Республикасының Тілдер туралы заңнамасына сәйкес тілге аударылуы мүмкін. Шартты тө</w:t>
      </w:r>
      <w:proofErr w:type="gramStart"/>
      <w:r w:rsidRPr="00303BD5">
        <w:t>рел</w:t>
      </w:r>
      <w:proofErr w:type="gramEnd"/>
      <w:r w:rsidRPr="00303BD5">
        <w:t xml:space="preserve">ікте қарау қажет болған жағдайда, Шарттың мемлекеттік немесе орыс тілдеріндегі данасы қаралады. Шартқа қатысты барлық хат алмасу немесе тараптар алмасатын басқа құжаттама осы талаптарға сәйкес келуге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41. Шартқа сәйкес тараптардың бі</w:t>
      </w:r>
      <w:proofErr w:type="gramStart"/>
      <w:r w:rsidRPr="00303BD5">
        <w:t>р</w:t>
      </w:r>
      <w:proofErr w:type="gramEnd"/>
      <w:r w:rsidRPr="00303BD5">
        <w:t>і екінші тарапқа жіберетін кез келген хабарлама кейіннен түпнұсқасын бере отырып, хат, жеделхат, телекс немесе факс түрінде жіберіледі.</w:t>
      </w:r>
    </w:p>
    <w:p w:rsidR="00A249D4" w:rsidRPr="00303BD5" w:rsidRDefault="00A249D4" w:rsidP="00303BD5">
      <w:pPr>
        <w:shd w:val="clear" w:color="auto" w:fill="FFFFFF"/>
        <w:ind w:firstLine="567"/>
        <w:jc w:val="both"/>
      </w:pPr>
      <w:r w:rsidRPr="00303BD5">
        <w:t xml:space="preserve">42. Хабарлама берілгеннен кейін немесе көрсетілген күшіне ену күні (егер хабарламада көрсетілсе) күшіне енеді, ол бұл </w:t>
      </w:r>
      <w:proofErr w:type="gramStart"/>
      <w:r w:rsidRPr="00303BD5">
        <w:t>к</w:t>
      </w:r>
      <w:proofErr w:type="gramEnd"/>
      <w:r w:rsidRPr="00303BD5">
        <w:t>үндердің қайсысы кейінірек болатындығына байланысты.</w:t>
      </w:r>
    </w:p>
    <w:p w:rsidR="00A249D4" w:rsidRPr="00303BD5" w:rsidRDefault="00A249D4" w:rsidP="00303BD5">
      <w:pPr>
        <w:shd w:val="clear" w:color="auto" w:fill="FFFFFF"/>
        <w:ind w:firstLine="567"/>
        <w:jc w:val="both"/>
      </w:pPr>
      <w:r w:rsidRPr="00303BD5">
        <w:t xml:space="preserve">43. Салық және бюджетке төленетін басқа да міндетті төлемдер Қазақстан Республикасының заңнамасына сәйкес төленуге </w:t>
      </w:r>
      <w:proofErr w:type="gramStart"/>
      <w:r w:rsidRPr="00303BD5">
        <w:t>тиіс</w:t>
      </w:r>
      <w:proofErr w:type="gramEnd"/>
      <w:r w:rsidRPr="00303BD5">
        <w:t>.</w:t>
      </w:r>
    </w:p>
    <w:p w:rsidR="00A249D4" w:rsidRPr="00303BD5" w:rsidRDefault="00A249D4" w:rsidP="00303BD5">
      <w:pPr>
        <w:shd w:val="clear" w:color="auto" w:fill="FFFFFF"/>
        <w:ind w:firstLine="567"/>
        <w:jc w:val="both"/>
      </w:pPr>
      <w:r w:rsidRPr="00303BD5">
        <w:t>44. Өні</w:t>
      </w:r>
      <w:proofErr w:type="gramStart"/>
      <w:r w:rsidRPr="00303BD5">
        <w:t>м</w:t>
      </w:r>
      <w:proofErr w:type="gramEnd"/>
      <w:r w:rsidRPr="00303BD5">
        <w:t xml:space="preserve"> беруші Шарттың орындалуын қамтамасыз етуді тендерлік құжаттамада көзделген нысанда, көлемде және шарттарда енгізуге міндетті.</w:t>
      </w:r>
    </w:p>
    <w:p w:rsidR="00A249D4" w:rsidRPr="00303BD5" w:rsidRDefault="00A249D4" w:rsidP="00303BD5">
      <w:pPr>
        <w:shd w:val="clear" w:color="auto" w:fill="FFFFFF"/>
        <w:ind w:firstLine="567"/>
        <w:jc w:val="both"/>
      </w:pPr>
      <w:r w:rsidRPr="00303BD5">
        <w:t>45. Осы Шарт оны Тапсырыс беруші Қазақстан Республикасы Қаржы министрлігінің Қазынашылық аумақтық органында тіркелген күнінен бастап (мемлекеттік органдар мен мемлекеттік мекемелер үшін) және Өнім беруші Шартты қамтамасыз етуді енгізгеннен кейін күшіне енеді.</w:t>
      </w:r>
    </w:p>
    <w:p w:rsidR="00A249D4" w:rsidRPr="00303BD5" w:rsidRDefault="00A249D4" w:rsidP="00303BD5">
      <w:pPr>
        <w:shd w:val="clear" w:color="auto" w:fill="FFFFFF"/>
        <w:ind w:firstLine="567"/>
        <w:jc w:val="both"/>
      </w:pPr>
      <w:r w:rsidRPr="00303BD5">
        <w:t>46. Тараптардың мекенжайлары мен деректемелері:</w:t>
      </w:r>
    </w:p>
    <w:p w:rsidR="00A249D4" w:rsidRPr="00303BD5" w:rsidRDefault="00A249D4" w:rsidP="00303BD5">
      <w:pPr>
        <w:shd w:val="clear" w:color="auto" w:fill="FFFFFF"/>
        <w:ind w:firstLine="567"/>
        <w:jc w:val="both"/>
      </w:pPr>
      <w:r w:rsidRPr="00303BD5">
        <w:t>Аумақтық қазынашылық органда тіркелген күні (мемлекеттік органдар және мемлекеттік мекемелер үшін): ____________________________________________</w:t>
      </w:r>
    </w:p>
    <w:p w:rsidR="00A249D4" w:rsidRPr="00303BD5" w:rsidRDefault="00A249D4" w:rsidP="00303BD5">
      <w:pPr>
        <w:shd w:val="clear" w:color="auto" w:fill="FFFFFF"/>
        <w:ind w:firstLine="567"/>
        <w:jc w:val="both"/>
      </w:pPr>
      <w:r w:rsidRPr="00303BD5">
        <w:t>Осы тауарларды сатып алу туралы үлгілі шарт Тапсырыс берушінің дә</w:t>
      </w:r>
      <w:proofErr w:type="gramStart"/>
      <w:r w:rsidRPr="00303BD5">
        <w:t>р</w:t>
      </w:r>
      <w:proofErr w:type="gramEnd"/>
      <w:r w:rsidRPr="00303BD5">
        <w:t xml:space="preserve">ілік заттарды, медициналық мақсаттағы бұйымдарды және медициналық техниканы сатып алуды жүзеге асыруы үдерісінде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тендердің қорытындысы туралы хаттамаға сәйкес болуы </w:t>
      </w:r>
      <w:proofErr w:type="gramStart"/>
      <w:r w:rsidRPr="00303BD5">
        <w:t>тиіс</w:t>
      </w:r>
      <w:proofErr w:type="gramEnd"/>
      <w:r w:rsidRPr="00303BD5">
        <w:t>.</w:t>
      </w:r>
    </w:p>
    <w:p w:rsidR="00A249D4" w:rsidRPr="00303BD5" w:rsidRDefault="00A249D4" w:rsidP="00303BD5">
      <w:pPr>
        <w:ind w:firstLine="567"/>
        <w:jc w:val="both"/>
      </w:pPr>
    </w:p>
    <w:p w:rsidR="009A5513" w:rsidRPr="00303BD5" w:rsidRDefault="009A5513" w:rsidP="00303BD5">
      <w:pPr>
        <w:ind w:firstLine="567"/>
        <w:jc w:val="both"/>
      </w:pPr>
    </w:p>
    <w:sectPr w:rsidR="009A5513" w:rsidRPr="00303BD5" w:rsidSect="009A5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753099"/>
    <w:rsid w:val="000F76F7"/>
    <w:rsid w:val="00172414"/>
    <w:rsid w:val="00185EFF"/>
    <w:rsid w:val="001A3D21"/>
    <w:rsid w:val="001B56CD"/>
    <w:rsid w:val="001C6FD5"/>
    <w:rsid w:val="00214D94"/>
    <w:rsid w:val="0026711B"/>
    <w:rsid w:val="00303BD5"/>
    <w:rsid w:val="00377306"/>
    <w:rsid w:val="003A4317"/>
    <w:rsid w:val="00436774"/>
    <w:rsid w:val="0049469A"/>
    <w:rsid w:val="004B5A25"/>
    <w:rsid w:val="004F1DA5"/>
    <w:rsid w:val="005473D7"/>
    <w:rsid w:val="005C14C3"/>
    <w:rsid w:val="006130AB"/>
    <w:rsid w:val="006F20F2"/>
    <w:rsid w:val="00703B16"/>
    <w:rsid w:val="00753099"/>
    <w:rsid w:val="00867875"/>
    <w:rsid w:val="008B0A00"/>
    <w:rsid w:val="00963BF7"/>
    <w:rsid w:val="009A5513"/>
    <w:rsid w:val="009A59E1"/>
    <w:rsid w:val="00A249D4"/>
    <w:rsid w:val="00A3163B"/>
    <w:rsid w:val="00AD1880"/>
    <w:rsid w:val="00B445DB"/>
    <w:rsid w:val="00BC535F"/>
    <w:rsid w:val="00BF342C"/>
    <w:rsid w:val="00CB3C39"/>
    <w:rsid w:val="00CD552E"/>
    <w:rsid w:val="00CD7B08"/>
    <w:rsid w:val="00DA5B41"/>
    <w:rsid w:val="00EC3A71"/>
    <w:rsid w:val="00EF4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99"/>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A249D4"/>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753099"/>
    <w:rPr>
      <w:color w:val="333399"/>
      <w:u w:val="single"/>
    </w:rPr>
  </w:style>
  <w:style w:type="character" w:customStyle="1" w:styleId="s0">
    <w:name w:val="s0"/>
    <w:basedOn w:val="a0"/>
    <w:rsid w:val="00753099"/>
    <w:rPr>
      <w:rFonts w:ascii="Times New Roman" w:hAnsi="Times New Roman" w:cs="Times New Roman" w:hint="default"/>
      <w:b w:val="0"/>
      <w:bCs w:val="0"/>
      <w:i w:val="0"/>
      <w:iCs w:val="0"/>
      <w:color w:val="000000"/>
    </w:rPr>
  </w:style>
  <w:style w:type="character" w:customStyle="1" w:styleId="s1">
    <w:name w:val="s1"/>
    <w:basedOn w:val="a0"/>
    <w:rsid w:val="00753099"/>
    <w:rPr>
      <w:rFonts w:ascii="Times New Roman" w:hAnsi="Times New Roman" w:cs="Times New Roman" w:hint="default"/>
      <w:b/>
      <w:bCs/>
      <w:color w:val="000000"/>
    </w:rPr>
  </w:style>
  <w:style w:type="character" w:customStyle="1" w:styleId="s2">
    <w:name w:val="s2"/>
    <w:basedOn w:val="a0"/>
    <w:rsid w:val="00753099"/>
    <w:rPr>
      <w:rFonts w:ascii="Times New Roman" w:hAnsi="Times New Roman" w:cs="Times New Roman" w:hint="default"/>
      <w:color w:val="333399"/>
      <w:u w:val="single"/>
    </w:rPr>
  </w:style>
  <w:style w:type="character" w:customStyle="1" w:styleId="WW8Num3z0">
    <w:name w:val="WW8Num3z0"/>
    <w:rsid w:val="00BF342C"/>
    <w:rPr>
      <w:rFonts w:ascii="Symbol" w:hAnsi="Symbol"/>
    </w:rPr>
  </w:style>
  <w:style w:type="character" w:customStyle="1" w:styleId="30">
    <w:name w:val="Заголовок 3 Знак"/>
    <w:basedOn w:val="a0"/>
    <w:link w:val="3"/>
    <w:uiPriority w:val="9"/>
    <w:rsid w:val="00A249D4"/>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A249D4"/>
    <w:pPr>
      <w:spacing w:before="100" w:beforeAutospacing="1" w:after="100" w:afterAutospacing="1"/>
    </w:pPr>
    <w:rPr>
      <w:color w:val="auto"/>
    </w:rPr>
  </w:style>
  <w:style w:type="character" w:styleId="a5">
    <w:name w:val="Hyperlink"/>
    <w:basedOn w:val="a0"/>
    <w:uiPriority w:val="99"/>
    <w:semiHidden/>
    <w:unhideWhenUsed/>
    <w:rsid w:val="00A249D4"/>
    <w:rPr>
      <w:color w:val="0000FF"/>
      <w:u w:val="single"/>
    </w:rPr>
  </w:style>
  <w:style w:type="paragraph" w:styleId="HTML">
    <w:name w:val="HTML Preformatted"/>
    <w:basedOn w:val="a"/>
    <w:link w:val="HTML0"/>
    <w:uiPriority w:val="99"/>
    <w:unhideWhenUsed/>
    <w:rsid w:val="00303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303BD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178">
      <w:bodyDiv w:val="1"/>
      <w:marLeft w:val="0"/>
      <w:marRight w:val="0"/>
      <w:marTop w:val="0"/>
      <w:marBottom w:val="0"/>
      <w:divBdr>
        <w:top w:val="none" w:sz="0" w:space="0" w:color="auto"/>
        <w:left w:val="none" w:sz="0" w:space="0" w:color="auto"/>
        <w:bottom w:val="none" w:sz="0" w:space="0" w:color="auto"/>
        <w:right w:val="none" w:sz="0" w:space="0" w:color="auto"/>
      </w:divBdr>
    </w:div>
    <w:div w:id="814448225">
      <w:bodyDiv w:val="1"/>
      <w:marLeft w:val="0"/>
      <w:marRight w:val="0"/>
      <w:marTop w:val="0"/>
      <w:marBottom w:val="0"/>
      <w:divBdr>
        <w:top w:val="none" w:sz="0" w:space="0" w:color="auto"/>
        <w:left w:val="none" w:sz="0" w:space="0" w:color="auto"/>
        <w:bottom w:val="none" w:sz="0" w:space="0" w:color="auto"/>
        <w:right w:val="none" w:sz="0" w:space="0" w:color="auto"/>
      </w:divBdr>
    </w:div>
    <w:div w:id="1481801665">
      <w:bodyDiv w:val="1"/>
      <w:marLeft w:val="0"/>
      <w:marRight w:val="0"/>
      <w:marTop w:val="0"/>
      <w:marBottom w:val="0"/>
      <w:divBdr>
        <w:top w:val="none" w:sz="0" w:space="0" w:color="auto"/>
        <w:left w:val="none" w:sz="0" w:space="0" w:color="auto"/>
        <w:bottom w:val="none" w:sz="0" w:space="0" w:color="auto"/>
        <w:right w:val="none" w:sz="0" w:space="0" w:color="auto"/>
      </w:divBdr>
      <w:divsChild>
        <w:div w:id="844905425">
          <w:marLeft w:val="0"/>
          <w:marRight w:val="0"/>
          <w:marTop w:val="0"/>
          <w:marBottom w:val="0"/>
          <w:divBdr>
            <w:top w:val="none" w:sz="0" w:space="0" w:color="auto"/>
            <w:left w:val="none" w:sz="0" w:space="0" w:color="auto"/>
            <w:bottom w:val="none" w:sz="0" w:space="0" w:color="auto"/>
            <w:right w:val="none" w:sz="0" w:space="0" w:color="auto"/>
          </w:divBdr>
        </w:div>
      </w:divsChild>
    </w:div>
    <w:div w:id="1645697153">
      <w:bodyDiv w:val="1"/>
      <w:marLeft w:val="0"/>
      <w:marRight w:val="0"/>
      <w:marTop w:val="0"/>
      <w:marBottom w:val="0"/>
      <w:divBdr>
        <w:top w:val="none" w:sz="0" w:space="0" w:color="auto"/>
        <w:left w:val="none" w:sz="0" w:space="0" w:color="auto"/>
        <w:bottom w:val="none" w:sz="0" w:space="0" w:color="auto"/>
        <w:right w:val="none" w:sz="0" w:space="0" w:color="auto"/>
      </w:divBdr>
    </w:div>
    <w:div w:id="2099982287">
      <w:bodyDiv w:val="1"/>
      <w:marLeft w:val="0"/>
      <w:marRight w:val="0"/>
      <w:marTop w:val="0"/>
      <w:marBottom w:val="0"/>
      <w:divBdr>
        <w:top w:val="none" w:sz="0" w:space="0" w:color="auto"/>
        <w:left w:val="none" w:sz="0" w:space="0" w:color="auto"/>
        <w:bottom w:val="none" w:sz="0" w:space="0" w:color="auto"/>
        <w:right w:val="none" w:sz="0" w:space="0" w:color="auto"/>
      </w:divBdr>
      <w:divsChild>
        <w:div w:id="69226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2374250" TargetMode="External"/><Relationship Id="rId3" Type="http://schemas.microsoft.com/office/2007/relationships/stylesWithEffects" Target="stylesWithEffects.xml"/><Relationship Id="rId7" Type="http://schemas.openxmlformats.org/officeDocument/2006/relationships/hyperlink" Target="http:///online.zakon.kz/Document/?link_id=10012089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nline.zakon.kz/Document/?link_id=100120907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ngrinews.kz/kaz/docs/P090001729_" TargetMode="External"/><Relationship Id="rId4" Type="http://schemas.openxmlformats.org/officeDocument/2006/relationships/settings" Target="settings.xml"/><Relationship Id="rId9" Type="http://schemas.openxmlformats.org/officeDocument/2006/relationships/hyperlink" Target="https://tengrinews.kz/kaz/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11BE-863E-458F-B5D2-36519F3F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5150</Words>
  <Characters>29356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Тлеубек</dc:creator>
  <cp:lastModifiedBy>Андрей Романов</cp:lastModifiedBy>
  <cp:revision>4</cp:revision>
  <cp:lastPrinted>2018-10-12T02:50:00Z</cp:lastPrinted>
  <dcterms:created xsi:type="dcterms:W3CDTF">2020-03-02T06:02:00Z</dcterms:created>
  <dcterms:modified xsi:type="dcterms:W3CDTF">2020-09-16T14:26:00Z</dcterms:modified>
</cp:coreProperties>
</file>