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79" w:rsidRPr="00B215E0" w:rsidRDefault="00064779" w:rsidP="00064779">
      <w:pPr>
        <w:pStyle w:val="a3"/>
        <w:spacing w:before="0" w:beforeAutospacing="0" w:after="0" w:afterAutospacing="0"/>
        <w:ind w:firstLine="400"/>
        <w:jc w:val="center"/>
        <w:rPr>
          <w:b/>
          <w:bCs/>
          <w:sz w:val="22"/>
          <w:szCs w:val="22"/>
        </w:rPr>
      </w:pPr>
      <w:r w:rsidRPr="00B215E0">
        <w:rPr>
          <w:b/>
          <w:bCs/>
          <w:sz w:val="22"/>
          <w:szCs w:val="22"/>
        </w:rPr>
        <w:t xml:space="preserve"> Протокол </w:t>
      </w:r>
      <w:r w:rsidR="00901551">
        <w:rPr>
          <w:b/>
          <w:bCs/>
          <w:sz w:val="22"/>
          <w:szCs w:val="22"/>
        </w:rPr>
        <w:t>№</w:t>
      </w:r>
      <w:r w:rsidR="00397F88">
        <w:rPr>
          <w:b/>
          <w:bCs/>
          <w:sz w:val="22"/>
          <w:szCs w:val="22"/>
        </w:rPr>
        <w:t>1</w:t>
      </w:r>
      <w:r w:rsidR="00577656">
        <w:rPr>
          <w:b/>
          <w:bCs/>
          <w:sz w:val="22"/>
          <w:szCs w:val="22"/>
        </w:rPr>
        <w:t>6</w:t>
      </w:r>
      <w:r w:rsidR="00851873">
        <w:rPr>
          <w:b/>
          <w:bCs/>
          <w:sz w:val="22"/>
          <w:szCs w:val="22"/>
        </w:rPr>
        <w:t>/20</w:t>
      </w:r>
      <w:r w:rsidR="00901551">
        <w:rPr>
          <w:b/>
          <w:bCs/>
          <w:sz w:val="22"/>
          <w:szCs w:val="22"/>
        </w:rPr>
        <w:t xml:space="preserve"> </w:t>
      </w:r>
      <w:r w:rsidRPr="00B215E0">
        <w:rPr>
          <w:b/>
          <w:bCs/>
          <w:sz w:val="22"/>
          <w:szCs w:val="22"/>
        </w:rPr>
        <w:t xml:space="preserve">об итогах закупа </w:t>
      </w:r>
    </w:p>
    <w:p w:rsidR="00064779" w:rsidRPr="00B215E0" w:rsidRDefault="00064779" w:rsidP="00064779">
      <w:pPr>
        <w:jc w:val="center"/>
        <w:rPr>
          <w:b/>
          <w:sz w:val="22"/>
          <w:szCs w:val="22"/>
        </w:rPr>
      </w:pPr>
      <w:r w:rsidRPr="00B215E0">
        <w:rPr>
          <w:b/>
          <w:sz w:val="22"/>
          <w:szCs w:val="22"/>
        </w:rPr>
        <w:t xml:space="preserve">Приобретение медицинского </w:t>
      </w:r>
      <w:r>
        <w:rPr>
          <w:b/>
          <w:sz w:val="22"/>
          <w:szCs w:val="22"/>
        </w:rPr>
        <w:t xml:space="preserve">оборудования </w:t>
      </w:r>
      <w:r w:rsidRPr="00B215E0">
        <w:rPr>
          <w:b/>
          <w:bCs/>
          <w:sz w:val="22"/>
          <w:szCs w:val="22"/>
        </w:rPr>
        <w:t xml:space="preserve">способом тендера </w:t>
      </w:r>
    </w:p>
    <w:p w:rsidR="00064779" w:rsidRPr="00A626F4" w:rsidRDefault="00064779" w:rsidP="00064779">
      <w:pPr>
        <w:pStyle w:val="a3"/>
        <w:spacing w:before="0" w:beforeAutospacing="0" w:after="0" w:afterAutospacing="0"/>
        <w:ind w:firstLine="400"/>
        <w:jc w:val="center"/>
        <w:rPr>
          <w:sz w:val="18"/>
          <w:szCs w:val="1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210"/>
        <w:gridCol w:w="5211"/>
      </w:tblGrid>
      <w:tr w:rsidR="00064779" w:rsidRPr="00B215E0" w:rsidTr="007F1C77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4779" w:rsidRPr="00B215E0" w:rsidRDefault="00064779" w:rsidP="007F1C77">
            <w:pPr>
              <w:pStyle w:val="a3"/>
              <w:spacing w:before="0" w:beforeAutospacing="0" w:after="0" w:afterAutospacing="0"/>
              <w:rPr>
                <w:b/>
              </w:rPr>
            </w:pPr>
            <w:r w:rsidRPr="00B215E0">
              <w:rPr>
                <w:b/>
                <w:sz w:val="22"/>
                <w:szCs w:val="22"/>
              </w:rPr>
              <w:t>г. Усть-Каменогорск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7561" w:rsidRPr="00B37561" w:rsidRDefault="00851873" w:rsidP="0057765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577656">
              <w:rPr>
                <w:b/>
                <w:sz w:val="22"/>
                <w:szCs w:val="22"/>
              </w:rPr>
              <w:t>29</w:t>
            </w:r>
            <w:r w:rsidR="00F54651">
              <w:rPr>
                <w:b/>
                <w:sz w:val="22"/>
                <w:szCs w:val="22"/>
              </w:rPr>
              <w:t xml:space="preserve"> </w:t>
            </w:r>
            <w:r w:rsidR="00F54651">
              <w:rPr>
                <w:b/>
                <w:sz w:val="22"/>
                <w:szCs w:val="22"/>
                <w:lang w:val="kk-KZ"/>
              </w:rPr>
              <w:t>октября</w:t>
            </w:r>
            <w:r w:rsidR="0051218E">
              <w:rPr>
                <w:b/>
                <w:sz w:val="22"/>
                <w:szCs w:val="22"/>
              </w:rPr>
              <w:t xml:space="preserve"> 20</w:t>
            </w:r>
            <w:r>
              <w:rPr>
                <w:b/>
                <w:sz w:val="22"/>
                <w:szCs w:val="22"/>
              </w:rPr>
              <w:t>20</w:t>
            </w:r>
            <w:r w:rsidR="00B37561">
              <w:rPr>
                <w:b/>
                <w:sz w:val="22"/>
                <w:szCs w:val="22"/>
              </w:rPr>
              <w:t xml:space="preserve"> год</w:t>
            </w:r>
            <w:r w:rsidR="00064779" w:rsidRPr="00B215E0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064779" w:rsidRPr="00A626F4" w:rsidRDefault="00064779" w:rsidP="00064779">
      <w:pPr>
        <w:pStyle w:val="a3"/>
        <w:spacing w:before="0" w:beforeAutospacing="0" w:after="0" w:afterAutospacing="0"/>
        <w:ind w:firstLine="400"/>
        <w:jc w:val="thaiDistribute"/>
        <w:rPr>
          <w:b/>
          <w:sz w:val="18"/>
          <w:szCs w:val="18"/>
        </w:rPr>
      </w:pPr>
      <w:r w:rsidRPr="00A626F4">
        <w:rPr>
          <w:b/>
          <w:sz w:val="18"/>
          <w:szCs w:val="18"/>
        </w:rPr>
        <w:t> </w:t>
      </w:r>
    </w:p>
    <w:p w:rsidR="00064779" w:rsidRPr="00194C47" w:rsidRDefault="00064779" w:rsidP="00901551">
      <w:pPr>
        <w:pStyle w:val="a4"/>
        <w:numPr>
          <w:ilvl w:val="1"/>
          <w:numId w:val="1"/>
        </w:numPr>
        <w:tabs>
          <w:tab w:val="left" w:pos="284"/>
          <w:tab w:val="left" w:pos="1276"/>
        </w:tabs>
        <w:ind w:left="0" w:firstLine="567"/>
        <w:jc w:val="both"/>
        <w:rPr>
          <w:sz w:val="24"/>
          <w:szCs w:val="24"/>
          <w:lang w:val="ru-RU"/>
        </w:rPr>
      </w:pPr>
      <w:r w:rsidRPr="00194C47">
        <w:rPr>
          <w:sz w:val="24"/>
          <w:szCs w:val="24"/>
        </w:rPr>
        <w:t xml:space="preserve">Заказчик и организатор закупа </w:t>
      </w:r>
      <w:r w:rsidRPr="00194C47">
        <w:rPr>
          <w:sz w:val="24"/>
          <w:szCs w:val="24"/>
          <w:lang w:val="ru-RU"/>
        </w:rPr>
        <w:t xml:space="preserve">Коммунальное государственное казенное предприятие </w:t>
      </w:r>
      <w:r w:rsidR="00851873">
        <w:rPr>
          <w:sz w:val="24"/>
          <w:szCs w:val="24"/>
          <w:lang w:val="ru-RU"/>
        </w:rPr>
        <w:t xml:space="preserve">на праве хозяйственного ведения </w:t>
      </w:r>
      <w:r w:rsidRPr="00194C47">
        <w:rPr>
          <w:sz w:val="24"/>
          <w:szCs w:val="24"/>
        </w:rPr>
        <w:t>«</w:t>
      </w:r>
      <w:r w:rsidRPr="00194C47">
        <w:rPr>
          <w:sz w:val="24"/>
          <w:szCs w:val="24"/>
          <w:lang w:val="ru-RU"/>
        </w:rPr>
        <w:t>Патологоанатомическое бюро Восточно-Казахстанской области</w:t>
      </w:r>
      <w:r w:rsidRPr="00194C47">
        <w:rPr>
          <w:sz w:val="24"/>
          <w:szCs w:val="24"/>
        </w:rPr>
        <w:t>» Управления здравоохранения Восточно-Казахстанск</w:t>
      </w:r>
      <w:r w:rsidRPr="00194C47">
        <w:rPr>
          <w:sz w:val="24"/>
          <w:szCs w:val="24"/>
          <w:lang w:val="ru-RU"/>
        </w:rPr>
        <w:t>ой</w:t>
      </w:r>
      <w:r w:rsidRPr="00194C47">
        <w:rPr>
          <w:sz w:val="24"/>
          <w:szCs w:val="24"/>
        </w:rPr>
        <w:t xml:space="preserve"> </w:t>
      </w:r>
      <w:r w:rsidRPr="00194C47">
        <w:rPr>
          <w:sz w:val="24"/>
          <w:szCs w:val="24"/>
          <w:lang w:val="ru-RU"/>
        </w:rPr>
        <w:t>области</w:t>
      </w:r>
      <w:r w:rsidRPr="00194C47">
        <w:rPr>
          <w:sz w:val="24"/>
          <w:szCs w:val="24"/>
        </w:rPr>
        <w:t>, юридический адрес: 0700</w:t>
      </w:r>
      <w:r w:rsidR="00132337">
        <w:rPr>
          <w:sz w:val="24"/>
          <w:szCs w:val="24"/>
          <w:lang w:val="ru-RU"/>
        </w:rPr>
        <w:t>19</w:t>
      </w:r>
      <w:r w:rsidRPr="00194C47">
        <w:rPr>
          <w:sz w:val="24"/>
          <w:szCs w:val="24"/>
        </w:rPr>
        <w:t xml:space="preserve">, г. Усть-Каменогорск, </w:t>
      </w:r>
      <w:r w:rsidRPr="00194C47">
        <w:rPr>
          <w:sz w:val="24"/>
          <w:szCs w:val="24"/>
          <w:lang w:val="ru-RU"/>
        </w:rPr>
        <w:t>ул</w:t>
      </w:r>
      <w:r w:rsidR="00B37561" w:rsidRPr="00194C47">
        <w:rPr>
          <w:sz w:val="24"/>
          <w:szCs w:val="24"/>
          <w:lang w:val="ru-RU"/>
        </w:rPr>
        <w:t xml:space="preserve">. </w:t>
      </w:r>
      <w:proofErr w:type="spellStart"/>
      <w:r w:rsidR="00B37561" w:rsidRPr="00194C47">
        <w:rPr>
          <w:sz w:val="24"/>
          <w:szCs w:val="24"/>
          <w:lang w:val="ru-RU"/>
        </w:rPr>
        <w:t>Протозанова</w:t>
      </w:r>
      <w:proofErr w:type="spellEnd"/>
      <w:r w:rsidR="00B37561" w:rsidRPr="00194C47">
        <w:rPr>
          <w:sz w:val="24"/>
          <w:szCs w:val="24"/>
          <w:lang w:val="ru-RU"/>
        </w:rPr>
        <w:t xml:space="preserve"> 7В</w:t>
      </w:r>
      <w:r w:rsidRPr="00194C47">
        <w:rPr>
          <w:sz w:val="24"/>
          <w:szCs w:val="24"/>
        </w:rPr>
        <w:t xml:space="preserve">, провел закуп </w:t>
      </w:r>
      <w:r w:rsidRPr="00194C47">
        <w:rPr>
          <w:sz w:val="24"/>
          <w:szCs w:val="24"/>
          <w:lang w:val="ru-RU"/>
        </w:rPr>
        <w:t xml:space="preserve">медицинского </w:t>
      </w:r>
      <w:proofErr w:type="gramStart"/>
      <w:r w:rsidRPr="00194C47">
        <w:rPr>
          <w:sz w:val="24"/>
          <w:szCs w:val="24"/>
          <w:lang w:val="ru-RU"/>
        </w:rPr>
        <w:t>оборудовании</w:t>
      </w:r>
      <w:proofErr w:type="gramEnd"/>
      <w:r w:rsidRPr="00194C47">
        <w:rPr>
          <w:sz w:val="24"/>
          <w:szCs w:val="24"/>
          <w:lang w:val="ru-RU"/>
        </w:rPr>
        <w:t xml:space="preserve"> способом </w:t>
      </w:r>
      <w:r w:rsidRPr="00194C47">
        <w:rPr>
          <w:bCs w:val="0"/>
          <w:sz w:val="24"/>
          <w:szCs w:val="24"/>
        </w:rPr>
        <w:t>тендера</w:t>
      </w:r>
      <w:r w:rsidRPr="00194C47">
        <w:rPr>
          <w:sz w:val="24"/>
          <w:szCs w:val="24"/>
          <w:lang w:val="ru-RU"/>
        </w:rPr>
        <w:t>.</w:t>
      </w:r>
    </w:p>
    <w:p w:rsidR="004834DD" w:rsidRPr="00A626F4" w:rsidRDefault="004834DD" w:rsidP="004834DD">
      <w:pPr>
        <w:pStyle w:val="a4"/>
        <w:tabs>
          <w:tab w:val="left" w:pos="284"/>
          <w:tab w:val="left" w:pos="1276"/>
        </w:tabs>
        <w:ind w:left="567"/>
        <w:jc w:val="both"/>
        <w:rPr>
          <w:sz w:val="18"/>
          <w:szCs w:val="18"/>
          <w:lang w:val="ru-RU"/>
        </w:rPr>
      </w:pPr>
    </w:p>
    <w:tbl>
      <w:tblPr>
        <w:tblStyle w:val="a7"/>
        <w:tblW w:w="0" w:type="auto"/>
        <w:tblLook w:val="04A0"/>
      </w:tblPr>
      <w:tblGrid>
        <w:gridCol w:w="728"/>
        <w:gridCol w:w="4102"/>
        <w:gridCol w:w="1407"/>
        <w:gridCol w:w="2002"/>
        <w:gridCol w:w="2182"/>
      </w:tblGrid>
      <w:tr w:rsidR="00577656" w:rsidRPr="00D868A5" w:rsidTr="00B15B95">
        <w:trPr>
          <w:trHeight w:val="697"/>
        </w:trPr>
        <w:tc>
          <w:tcPr>
            <w:tcW w:w="739" w:type="dxa"/>
          </w:tcPr>
          <w:p w:rsidR="00577656" w:rsidRPr="00D868A5" w:rsidRDefault="00577656" w:rsidP="00B15B95">
            <w:pPr>
              <w:jc w:val="center"/>
            </w:pPr>
            <w:r w:rsidRPr="00D868A5">
              <w:t>№ лота</w:t>
            </w:r>
          </w:p>
        </w:tc>
        <w:tc>
          <w:tcPr>
            <w:tcW w:w="4331" w:type="dxa"/>
          </w:tcPr>
          <w:p w:rsidR="00577656" w:rsidRPr="00D868A5" w:rsidRDefault="00577656" w:rsidP="00B15B95">
            <w:pPr>
              <w:jc w:val="center"/>
            </w:pPr>
            <w:r w:rsidRPr="00D868A5">
              <w:t>Наименование лота</w:t>
            </w:r>
          </w:p>
        </w:tc>
        <w:tc>
          <w:tcPr>
            <w:tcW w:w="1417" w:type="dxa"/>
          </w:tcPr>
          <w:p w:rsidR="00577656" w:rsidRPr="00D868A5" w:rsidRDefault="00577656" w:rsidP="00B15B95">
            <w:pPr>
              <w:jc w:val="center"/>
            </w:pPr>
            <w:r w:rsidRPr="00D868A5">
              <w:t>Количество</w:t>
            </w:r>
          </w:p>
        </w:tc>
        <w:tc>
          <w:tcPr>
            <w:tcW w:w="2126" w:type="dxa"/>
          </w:tcPr>
          <w:p w:rsidR="00577656" w:rsidRPr="00D868A5" w:rsidRDefault="00577656" w:rsidP="00B15B95">
            <w:pPr>
              <w:jc w:val="center"/>
            </w:pPr>
            <w:r w:rsidRPr="00D868A5">
              <w:t>Цена</w:t>
            </w:r>
            <w:r>
              <w:t>, тенге</w:t>
            </w:r>
          </w:p>
        </w:tc>
        <w:tc>
          <w:tcPr>
            <w:tcW w:w="2268" w:type="dxa"/>
          </w:tcPr>
          <w:p w:rsidR="00577656" w:rsidRPr="00D868A5" w:rsidRDefault="00577656" w:rsidP="00B15B95">
            <w:pPr>
              <w:jc w:val="center"/>
            </w:pPr>
            <w:r w:rsidRPr="00D868A5">
              <w:t>Выделенная сумма, тенге</w:t>
            </w:r>
          </w:p>
        </w:tc>
      </w:tr>
      <w:tr w:rsidR="00577656" w:rsidRPr="00A6000D" w:rsidTr="00B15B95">
        <w:trPr>
          <w:trHeight w:val="579"/>
        </w:trPr>
        <w:tc>
          <w:tcPr>
            <w:tcW w:w="739" w:type="dxa"/>
          </w:tcPr>
          <w:p w:rsidR="00577656" w:rsidRPr="00A6000D" w:rsidRDefault="00577656" w:rsidP="00B15B95">
            <w:pPr>
              <w:jc w:val="center"/>
            </w:pPr>
            <w:r w:rsidRPr="00A6000D">
              <w:t>1</w:t>
            </w:r>
          </w:p>
        </w:tc>
        <w:tc>
          <w:tcPr>
            <w:tcW w:w="4331" w:type="dxa"/>
          </w:tcPr>
          <w:p w:rsidR="00577656" w:rsidRPr="00A6000D" w:rsidRDefault="00577656" w:rsidP="00B15B95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B33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Автоматический вакуумный </w:t>
            </w:r>
            <w:proofErr w:type="gramStart"/>
            <w:r w:rsidRPr="005B33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тканевой</w:t>
            </w:r>
            <w:proofErr w:type="gramEnd"/>
            <w:r w:rsidRPr="005B33C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процессор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</w:tcPr>
          <w:p w:rsidR="00577656" w:rsidRPr="00A6000D" w:rsidRDefault="00577656" w:rsidP="00B15B95">
            <w:pPr>
              <w:jc w:val="center"/>
            </w:pPr>
            <w:r w:rsidRPr="00A6000D">
              <w:t>1</w:t>
            </w:r>
          </w:p>
        </w:tc>
        <w:tc>
          <w:tcPr>
            <w:tcW w:w="2126" w:type="dxa"/>
          </w:tcPr>
          <w:p w:rsidR="00577656" w:rsidRPr="00A6000D" w:rsidRDefault="00577656" w:rsidP="00B15B95">
            <w:pPr>
              <w:jc w:val="center"/>
            </w:pPr>
            <w:r>
              <w:t>19 436 600</w:t>
            </w:r>
          </w:p>
        </w:tc>
        <w:tc>
          <w:tcPr>
            <w:tcW w:w="2268" w:type="dxa"/>
          </w:tcPr>
          <w:p w:rsidR="00577656" w:rsidRPr="00A6000D" w:rsidRDefault="00577656" w:rsidP="00B15B95">
            <w:pPr>
              <w:jc w:val="center"/>
            </w:pPr>
            <w:r>
              <w:t>19 436 600</w:t>
            </w:r>
          </w:p>
        </w:tc>
      </w:tr>
      <w:tr w:rsidR="00577656" w:rsidRPr="00A6000D" w:rsidTr="00B15B95">
        <w:trPr>
          <w:trHeight w:val="305"/>
        </w:trPr>
        <w:tc>
          <w:tcPr>
            <w:tcW w:w="739" w:type="dxa"/>
          </w:tcPr>
          <w:p w:rsidR="00577656" w:rsidRPr="00A6000D" w:rsidRDefault="00577656" w:rsidP="00B15B95">
            <w:pPr>
              <w:jc w:val="center"/>
            </w:pPr>
          </w:p>
        </w:tc>
        <w:tc>
          <w:tcPr>
            <w:tcW w:w="4331" w:type="dxa"/>
          </w:tcPr>
          <w:p w:rsidR="00577656" w:rsidRPr="00A6000D" w:rsidRDefault="00577656" w:rsidP="00B15B95">
            <w:r w:rsidRPr="00A6000D">
              <w:t>ИТОГО</w:t>
            </w:r>
          </w:p>
        </w:tc>
        <w:tc>
          <w:tcPr>
            <w:tcW w:w="1417" w:type="dxa"/>
          </w:tcPr>
          <w:p w:rsidR="00577656" w:rsidRPr="00A6000D" w:rsidRDefault="00577656" w:rsidP="00B15B95">
            <w:pPr>
              <w:jc w:val="center"/>
            </w:pPr>
          </w:p>
        </w:tc>
        <w:tc>
          <w:tcPr>
            <w:tcW w:w="2126" w:type="dxa"/>
          </w:tcPr>
          <w:p w:rsidR="00577656" w:rsidRPr="00A6000D" w:rsidRDefault="00577656" w:rsidP="00B15B95">
            <w:pPr>
              <w:jc w:val="center"/>
            </w:pPr>
          </w:p>
        </w:tc>
        <w:tc>
          <w:tcPr>
            <w:tcW w:w="2268" w:type="dxa"/>
          </w:tcPr>
          <w:p w:rsidR="00577656" w:rsidRPr="00A6000D" w:rsidRDefault="00577656" w:rsidP="00B15B95">
            <w:pPr>
              <w:jc w:val="center"/>
            </w:pPr>
            <w:r>
              <w:t>19 436 600</w:t>
            </w:r>
          </w:p>
        </w:tc>
      </w:tr>
    </w:tbl>
    <w:p w:rsidR="004834DD" w:rsidRPr="00A626F4" w:rsidRDefault="004834DD" w:rsidP="004834DD">
      <w:pPr>
        <w:pStyle w:val="a4"/>
        <w:tabs>
          <w:tab w:val="left" w:pos="284"/>
          <w:tab w:val="left" w:pos="1276"/>
        </w:tabs>
        <w:jc w:val="both"/>
        <w:rPr>
          <w:sz w:val="18"/>
          <w:szCs w:val="18"/>
          <w:lang w:val="ru-RU"/>
        </w:rPr>
      </w:pPr>
    </w:p>
    <w:p w:rsidR="00B37561" w:rsidRPr="00194C47" w:rsidRDefault="00064779" w:rsidP="00901551">
      <w:pPr>
        <w:pStyle w:val="3"/>
        <w:numPr>
          <w:ilvl w:val="1"/>
          <w:numId w:val="1"/>
        </w:numPr>
        <w:tabs>
          <w:tab w:val="left" w:pos="1276"/>
        </w:tabs>
        <w:ind w:left="0" w:firstLine="567"/>
        <w:rPr>
          <w:b/>
          <w:sz w:val="24"/>
          <w:szCs w:val="24"/>
        </w:rPr>
      </w:pPr>
      <w:r w:rsidRPr="00194C47">
        <w:rPr>
          <w:rFonts w:ascii="Times New Roman" w:hAnsi="Times New Roman"/>
          <w:sz w:val="24"/>
          <w:szCs w:val="24"/>
        </w:rPr>
        <w:t>Выделенная сумма для закупки по лот</w:t>
      </w:r>
      <w:r w:rsidR="00B37561" w:rsidRPr="00194C47">
        <w:rPr>
          <w:rFonts w:ascii="Times New Roman" w:hAnsi="Times New Roman"/>
          <w:sz w:val="24"/>
          <w:szCs w:val="24"/>
        </w:rPr>
        <w:t>у</w:t>
      </w:r>
      <w:r w:rsidRPr="00194C47">
        <w:rPr>
          <w:rFonts w:ascii="Times New Roman" w:hAnsi="Times New Roman"/>
          <w:sz w:val="24"/>
          <w:szCs w:val="24"/>
        </w:rPr>
        <w:t xml:space="preserve"> составляет </w:t>
      </w:r>
      <w:r w:rsidR="00577656">
        <w:rPr>
          <w:rFonts w:ascii="Times New Roman" w:hAnsi="Times New Roman"/>
          <w:sz w:val="24"/>
          <w:szCs w:val="24"/>
        </w:rPr>
        <w:t>19 436 600</w:t>
      </w:r>
      <w:r w:rsidR="00577656" w:rsidRPr="00A6000D">
        <w:rPr>
          <w:rFonts w:ascii="Times New Roman" w:hAnsi="Times New Roman"/>
          <w:sz w:val="24"/>
          <w:szCs w:val="24"/>
        </w:rPr>
        <w:t xml:space="preserve"> (</w:t>
      </w:r>
      <w:r w:rsidR="00577656">
        <w:rPr>
          <w:rFonts w:ascii="Times New Roman" w:hAnsi="Times New Roman"/>
          <w:sz w:val="24"/>
          <w:szCs w:val="24"/>
        </w:rPr>
        <w:t>девятнадцать миллионов четыреста тридцать шесть тысяч шестьсот</w:t>
      </w:r>
      <w:r w:rsidR="00577656" w:rsidRPr="00A6000D">
        <w:rPr>
          <w:rFonts w:ascii="Times New Roman" w:hAnsi="Times New Roman"/>
          <w:sz w:val="24"/>
          <w:szCs w:val="24"/>
        </w:rPr>
        <w:t>) тенге.</w:t>
      </w:r>
    </w:p>
    <w:p w:rsidR="00064779" w:rsidRPr="00194C47" w:rsidRDefault="00064779" w:rsidP="00901551">
      <w:pPr>
        <w:pStyle w:val="3"/>
        <w:numPr>
          <w:ilvl w:val="1"/>
          <w:numId w:val="1"/>
        </w:numPr>
        <w:tabs>
          <w:tab w:val="left" w:pos="1276"/>
        </w:tabs>
        <w:ind w:left="0" w:firstLine="567"/>
        <w:rPr>
          <w:sz w:val="24"/>
          <w:szCs w:val="24"/>
        </w:rPr>
      </w:pPr>
      <w:r w:rsidRPr="00194C47">
        <w:rPr>
          <w:color w:val="000000"/>
          <w:sz w:val="24"/>
          <w:szCs w:val="24"/>
        </w:rPr>
        <w:t>Заявки на участие в тендере следующих потенциальных поставщиков, представивших их в установленные сроки, до истечения</w:t>
      </w:r>
      <w:r w:rsidRPr="00194C47">
        <w:rPr>
          <w:sz w:val="24"/>
          <w:szCs w:val="24"/>
        </w:rPr>
        <w:t xml:space="preserve"> </w:t>
      </w:r>
      <w:r w:rsidRPr="00194C47">
        <w:rPr>
          <w:color w:val="000000"/>
          <w:sz w:val="24"/>
          <w:szCs w:val="24"/>
        </w:rPr>
        <w:t>окончательного срока представления заявок на участие в тендере:</w:t>
      </w:r>
    </w:p>
    <w:p w:rsidR="00851873" w:rsidRDefault="004834DD" w:rsidP="00577656">
      <w:pPr>
        <w:pStyle w:val="a6"/>
        <w:numPr>
          <w:ilvl w:val="0"/>
          <w:numId w:val="6"/>
        </w:numPr>
        <w:tabs>
          <w:tab w:val="left" w:pos="993"/>
        </w:tabs>
        <w:jc w:val="both"/>
      </w:pPr>
      <w:r w:rsidRPr="00194C47">
        <w:t>ТОО «</w:t>
      </w:r>
      <w:r w:rsidR="00577656">
        <w:t>ВИЗАМЕД ПЛЮС</w:t>
      </w:r>
      <w:r w:rsidRPr="00194C47">
        <w:t xml:space="preserve">», г. </w:t>
      </w:r>
      <w:r w:rsidR="00577656">
        <w:t>Алматы, ул. Тимирязева</w:t>
      </w:r>
      <w:r w:rsidR="00851873">
        <w:t>,</w:t>
      </w:r>
      <w:r w:rsidR="00577656">
        <w:t xml:space="preserve"> 42</w:t>
      </w:r>
      <w:r w:rsidR="00851873">
        <w:t xml:space="preserve">  </w:t>
      </w:r>
      <w:r w:rsidR="00577656">
        <w:t>в 11.00 21</w:t>
      </w:r>
      <w:r w:rsidR="00F54651">
        <w:t xml:space="preserve"> октября 2020</w:t>
      </w:r>
      <w:r w:rsidRPr="00194C47">
        <w:t xml:space="preserve"> год</w:t>
      </w:r>
      <w:r w:rsidR="00F54651">
        <w:t>а</w:t>
      </w:r>
      <w:r w:rsidRPr="00194C47">
        <w:t>;</w:t>
      </w:r>
    </w:p>
    <w:p w:rsidR="00577656" w:rsidRDefault="00577656" w:rsidP="00577656">
      <w:pPr>
        <w:pStyle w:val="a6"/>
        <w:numPr>
          <w:ilvl w:val="0"/>
          <w:numId w:val="6"/>
        </w:numPr>
        <w:tabs>
          <w:tab w:val="left" w:pos="993"/>
        </w:tabs>
        <w:jc w:val="both"/>
      </w:pPr>
      <w:r>
        <w:t>ТОО «ЖАНАМЕДТЕХ»,</w:t>
      </w:r>
      <w:r w:rsidRPr="00577656">
        <w:t xml:space="preserve"> </w:t>
      </w:r>
      <w:r w:rsidRPr="00194C47">
        <w:t xml:space="preserve">г. </w:t>
      </w:r>
      <w:r>
        <w:t>Алматы,  ул. Тимирязева, 42  в 13.00 2</w:t>
      </w:r>
      <w:r w:rsidR="00BC7A44">
        <w:t>0</w:t>
      </w:r>
      <w:bookmarkStart w:id="0" w:name="_GoBack"/>
      <w:bookmarkEnd w:id="0"/>
      <w:r>
        <w:t xml:space="preserve"> октября 2020</w:t>
      </w:r>
      <w:r w:rsidRPr="00194C47">
        <w:t xml:space="preserve"> год</w:t>
      </w:r>
      <w:r>
        <w:t>а</w:t>
      </w:r>
    </w:p>
    <w:p w:rsidR="00851873" w:rsidRPr="00A626F4" w:rsidRDefault="00851873" w:rsidP="00851873">
      <w:pPr>
        <w:tabs>
          <w:tab w:val="left" w:pos="993"/>
        </w:tabs>
        <w:ind w:firstLine="567"/>
        <w:jc w:val="both"/>
        <w:rPr>
          <w:sz w:val="18"/>
          <w:szCs w:val="18"/>
        </w:rPr>
      </w:pPr>
    </w:p>
    <w:p w:rsidR="00064779" w:rsidRPr="00851873" w:rsidRDefault="00851873" w:rsidP="00851873">
      <w:pPr>
        <w:tabs>
          <w:tab w:val="left" w:pos="993"/>
        </w:tabs>
        <w:ind w:firstLine="567"/>
        <w:jc w:val="both"/>
      </w:pPr>
      <w:r>
        <w:t>1.4.</w:t>
      </w:r>
      <w:r w:rsidR="00064779" w:rsidRPr="00194C47">
        <w:t xml:space="preserve"> </w:t>
      </w:r>
      <w:r w:rsidR="00064779" w:rsidRPr="00194C47">
        <w:rPr>
          <w:color w:val="000000"/>
        </w:rPr>
        <w:t>Цены, предложенные потенциальным</w:t>
      </w:r>
      <w:r w:rsidR="00577656">
        <w:rPr>
          <w:color w:val="000000"/>
        </w:rPr>
        <w:t>и</w:t>
      </w:r>
      <w:r w:rsidR="00064779" w:rsidRPr="00194C47">
        <w:rPr>
          <w:color w:val="000000"/>
        </w:rPr>
        <w:t xml:space="preserve"> поставщик</w:t>
      </w:r>
      <w:r w:rsidR="00577656">
        <w:rPr>
          <w:color w:val="000000"/>
        </w:rPr>
        <w:t>а</w:t>
      </w:r>
      <w:r w:rsidR="00064779" w:rsidRPr="00194C47">
        <w:rPr>
          <w:color w:val="000000"/>
        </w:rPr>
        <w:t>м</w:t>
      </w:r>
      <w:r w:rsidR="00577656">
        <w:rPr>
          <w:color w:val="000000"/>
        </w:rPr>
        <w:t>и</w:t>
      </w:r>
      <w:r w:rsidR="00064779" w:rsidRPr="00194C47">
        <w:rPr>
          <w:color w:val="000000"/>
        </w:rPr>
        <w:t xml:space="preserve">, представлены в таблице: </w:t>
      </w:r>
    </w:p>
    <w:tbl>
      <w:tblPr>
        <w:tblW w:w="9960" w:type="dxa"/>
        <w:tblInd w:w="468" w:type="dxa"/>
        <w:tblLayout w:type="fixed"/>
        <w:tblLook w:val="0000"/>
      </w:tblPr>
      <w:tblGrid>
        <w:gridCol w:w="4551"/>
        <w:gridCol w:w="1539"/>
        <w:gridCol w:w="3870"/>
      </w:tblGrid>
      <w:tr w:rsidR="009C661F" w:rsidRPr="00194C47" w:rsidTr="009C661F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1F" w:rsidRPr="00194C47" w:rsidRDefault="009C661F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194C47">
              <w:rPr>
                <w:b/>
                <w:bCs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61F" w:rsidRPr="00194C47" w:rsidRDefault="009C661F" w:rsidP="00577656">
            <w:pPr>
              <w:tabs>
                <w:tab w:val="left" w:pos="1276"/>
              </w:tabs>
              <w:rPr>
                <w:b/>
                <w:bCs/>
              </w:rPr>
            </w:pPr>
            <w:r w:rsidRPr="00194C47">
              <w:rPr>
                <w:b/>
                <w:bCs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1F" w:rsidRPr="00194C47" w:rsidRDefault="009C661F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194C47">
              <w:rPr>
                <w:b/>
                <w:bCs/>
              </w:rPr>
              <w:t>Цена, указанная в тендерной заявке, тенге</w:t>
            </w:r>
          </w:p>
        </w:tc>
      </w:tr>
      <w:tr w:rsidR="009C661F" w:rsidRPr="00194C47" w:rsidTr="00577656">
        <w:trPr>
          <w:trHeight w:val="7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61F" w:rsidRPr="00194C47" w:rsidRDefault="009C661F" w:rsidP="00901551">
            <w:pPr>
              <w:tabs>
                <w:tab w:val="left" w:pos="1276"/>
              </w:tabs>
              <w:ind w:firstLine="567"/>
              <w:jc w:val="center"/>
              <w:rPr>
                <w:b/>
              </w:rPr>
            </w:pPr>
            <w:r w:rsidRPr="00194C47">
              <w:t>ТОО «</w:t>
            </w:r>
            <w:r w:rsidR="00577656">
              <w:t>ВИЗАМЕД ПЛЮС</w:t>
            </w:r>
            <w:r w:rsidRPr="00194C47"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661F" w:rsidRPr="00194C47" w:rsidRDefault="009C661F" w:rsidP="00577656">
            <w:pPr>
              <w:tabs>
                <w:tab w:val="left" w:pos="1276"/>
              </w:tabs>
              <w:jc w:val="center"/>
            </w:pPr>
            <w:r w:rsidRPr="00194C47"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61F" w:rsidRPr="00194C47" w:rsidRDefault="00577656" w:rsidP="00901551">
            <w:pPr>
              <w:tabs>
                <w:tab w:val="left" w:pos="1276"/>
              </w:tabs>
              <w:ind w:firstLine="567"/>
              <w:jc w:val="center"/>
            </w:pPr>
            <w:r>
              <w:t>18 688 400</w:t>
            </w:r>
          </w:p>
        </w:tc>
      </w:tr>
      <w:tr w:rsidR="00577656" w:rsidRPr="00194C47" w:rsidTr="00851873">
        <w:trPr>
          <w:trHeight w:val="54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56" w:rsidRPr="00194C47" w:rsidRDefault="00577656" w:rsidP="00901551">
            <w:pPr>
              <w:tabs>
                <w:tab w:val="left" w:pos="1276"/>
              </w:tabs>
              <w:ind w:firstLine="567"/>
              <w:jc w:val="center"/>
            </w:pPr>
            <w:r>
              <w:t>ТОО «ЖАНАМЕДТЕХ»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656" w:rsidRPr="00194C47" w:rsidRDefault="00577656" w:rsidP="00577656">
            <w:pPr>
              <w:tabs>
                <w:tab w:val="left" w:pos="1276"/>
              </w:tabs>
              <w:ind w:firstLine="567"/>
            </w:pPr>
            <w: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56" w:rsidRDefault="00577656" w:rsidP="00901551">
            <w:pPr>
              <w:tabs>
                <w:tab w:val="left" w:pos="1276"/>
              </w:tabs>
              <w:ind w:firstLine="567"/>
              <w:jc w:val="center"/>
            </w:pPr>
            <w:r>
              <w:t>19 436 600</w:t>
            </w:r>
          </w:p>
        </w:tc>
      </w:tr>
    </w:tbl>
    <w:p w:rsidR="00851873" w:rsidRPr="00A626F4" w:rsidRDefault="00851873" w:rsidP="00901551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  <w:rPr>
          <w:sz w:val="18"/>
          <w:szCs w:val="18"/>
        </w:rPr>
      </w:pPr>
    </w:p>
    <w:p w:rsidR="00064779" w:rsidRPr="00194C47" w:rsidRDefault="00851873" w:rsidP="00901551">
      <w:pPr>
        <w:pStyle w:val="a3"/>
        <w:tabs>
          <w:tab w:val="left" w:pos="1276"/>
        </w:tabs>
        <w:spacing w:before="0" w:beforeAutospacing="0" w:after="0" w:afterAutospacing="0"/>
        <w:ind w:firstLine="567"/>
        <w:jc w:val="both"/>
      </w:pPr>
      <w:r>
        <w:t>1.5</w:t>
      </w:r>
      <w:r w:rsidR="00064779" w:rsidRPr="00194C47">
        <w:t xml:space="preserve"> Оценка и сопоставление тендерных заявок:</w:t>
      </w:r>
    </w:p>
    <w:tbl>
      <w:tblPr>
        <w:tblW w:w="101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95"/>
        <w:gridCol w:w="3602"/>
        <w:gridCol w:w="3534"/>
      </w:tblGrid>
      <w:tr w:rsidR="00064779" w:rsidRPr="00194C47" w:rsidTr="00B37561">
        <w:trPr>
          <w:trHeight w:val="1042"/>
        </w:trPr>
        <w:tc>
          <w:tcPr>
            <w:tcW w:w="2995" w:type="dxa"/>
            <w:shd w:val="clear" w:color="auto" w:fill="auto"/>
            <w:vAlign w:val="center"/>
          </w:tcPr>
          <w:p w:rsidR="00064779" w:rsidRPr="00194C47" w:rsidRDefault="00064779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</w:rPr>
            </w:pPr>
            <w:r w:rsidRPr="00194C47">
              <w:rPr>
                <w:b/>
                <w:bCs/>
              </w:rPr>
              <w:t>Наименование поставщика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064779" w:rsidRPr="00194C47" w:rsidRDefault="00064779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  <w:color w:val="000000"/>
              </w:rPr>
            </w:pPr>
            <w:r w:rsidRPr="00194C47">
              <w:rPr>
                <w:b/>
                <w:bCs/>
                <w:color w:val="000000"/>
              </w:rPr>
              <w:t>Квалификационные требования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064779" w:rsidRPr="00194C47" w:rsidRDefault="00064779" w:rsidP="00901551">
            <w:pPr>
              <w:tabs>
                <w:tab w:val="left" w:pos="1276"/>
              </w:tabs>
              <w:ind w:firstLine="567"/>
              <w:jc w:val="center"/>
              <w:rPr>
                <w:b/>
                <w:bCs/>
                <w:color w:val="000000"/>
              </w:rPr>
            </w:pPr>
            <w:r w:rsidRPr="00194C47">
              <w:rPr>
                <w:b/>
                <w:bCs/>
                <w:color w:val="000000"/>
              </w:rPr>
              <w:t>Техническая часть</w:t>
            </w:r>
          </w:p>
        </w:tc>
      </w:tr>
      <w:tr w:rsidR="00064779" w:rsidRPr="00194C47" w:rsidTr="00B37561">
        <w:trPr>
          <w:trHeight w:val="172"/>
        </w:trPr>
        <w:tc>
          <w:tcPr>
            <w:tcW w:w="2995" w:type="dxa"/>
            <w:shd w:val="clear" w:color="auto" w:fill="auto"/>
            <w:noWrap/>
            <w:vAlign w:val="center"/>
          </w:tcPr>
          <w:p w:rsidR="00064779" w:rsidRPr="00577656" w:rsidRDefault="00064779" w:rsidP="009C661F">
            <w:pPr>
              <w:tabs>
                <w:tab w:val="left" w:pos="1276"/>
              </w:tabs>
              <w:jc w:val="center"/>
            </w:pPr>
            <w:r w:rsidRPr="00577656">
              <w:t>ТОО «</w:t>
            </w:r>
            <w:r w:rsidR="00577656" w:rsidRPr="00577656">
              <w:t>ВИЗАМЕД ПЛЮС</w:t>
            </w:r>
            <w:r w:rsidRPr="00577656">
              <w:t>»</w:t>
            </w:r>
          </w:p>
        </w:tc>
        <w:tc>
          <w:tcPr>
            <w:tcW w:w="3602" w:type="dxa"/>
            <w:shd w:val="clear" w:color="auto" w:fill="auto"/>
            <w:noWrap/>
            <w:vAlign w:val="center"/>
          </w:tcPr>
          <w:p w:rsidR="00064779" w:rsidRPr="00194C47" w:rsidRDefault="00064779" w:rsidP="00901551">
            <w:pPr>
              <w:tabs>
                <w:tab w:val="left" w:pos="1276"/>
              </w:tabs>
              <w:ind w:firstLine="567"/>
              <w:jc w:val="center"/>
            </w:pPr>
            <w:r w:rsidRPr="00194C47">
              <w:t>Соответствует</w:t>
            </w:r>
          </w:p>
        </w:tc>
        <w:tc>
          <w:tcPr>
            <w:tcW w:w="3534" w:type="dxa"/>
            <w:shd w:val="clear" w:color="auto" w:fill="auto"/>
            <w:vAlign w:val="center"/>
          </w:tcPr>
          <w:p w:rsidR="00064779" w:rsidRPr="00194C47" w:rsidRDefault="00064779" w:rsidP="00901551">
            <w:pPr>
              <w:tabs>
                <w:tab w:val="left" w:pos="1276"/>
              </w:tabs>
              <w:ind w:firstLine="567"/>
              <w:jc w:val="center"/>
            </w:pPr>
            <w:r w:rsidRPr="00194C47">
              <w:t>Соответствует</w:t>
            </w:r>
          </w:p>
        </w:tc>
      </w:tr>
      <w:tr w:rsidR="00577656" w:rsidRPr="00194C47" w:rsidTr="00577656">
        <w:trPr>
          <w:trHeight w:val="172"/>
        </w:trPr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56" w:rsidRPr="00577656" w:rsidRDefault="00577656" w:rsidP="00B15B95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t>ТОО «ЖАНАМЕДТЕХ»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7656" w:rsidRPr="00194C47" w:rsidRDefault="00577656" w:rsidP="00B15B95">
            <w:pPr>
              <w:tabs>
                <w:tab w:val="left" w:pos="1276"/>
              </w:tabs>
              <w:ind w:firstLine="567"/>
              <w:jc w:val="center"/>
            </w:pPr>
            <w:r w:rsidRPr="00194C47">
              <w:t>Соответствует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656" w:rsidRPr="00194C47" w:rsidRDefault="00577656" w:rsidP="00B15B95">
            <w:pPr>
              <w:tabs>
                <w:tab w:val="left" w:pos="1276"/>
              </w:tabs>
              <w:ind w:firstLine="567"/>
              <w:jc w:val="center"/>
            </w:pPr>
            <w:r w:rsidRPr="00194C47">
              <w:t>Соответствует</w:t>
            </w:r>
          </w:p>
        </w:tc>
      </w:tr>
    </w:tbl>
    <w:p w:rsidR="009C661F" w:rsidRPr="00A626F4" w:rsidRDefault="009C661F" w:rsidP="00901551">
      <w:pPr>
        <w:tabs>
          <w:tab w:val="left" w:pos="1276"/>
        </w:tabs>
        <w:ind w:firstLine="567"/>
        <w:jc w:val="both"/>
        <w:rPr>
          <w:color w:val="000000"/>
          <w:sz w:val="18"/>
          <w:szCs w:val="18"/>
        </w:rPr>
      </w:pPr>
    </w:p>
    <w:p w:rsidR="00064779" w:rsidRDefault="00901551" w:rsidP="00901551">
      <w:pPr>
        <w:tabs>
          <w:tab w:val="left" w:pos="1276"/>
        </w:tabs>
        <w:ind w:firstLine="567"/>
        <w:jc w:val="center"/>
        <w:rPr>
          <w:color w:val="000000"/>
        </w:rPr>
      </w:pPr>
      <w:r w:rsidRPr="00194C47">
        <w:rPr>
          <w:b/>
          <w:color w:val="000000"/>
        </w:rPr>
        <w:t xml:space="preserve">КОМИССИЯ </w:t>
      </w:r>
      <w:r w:rsidR="00064779" w:rsidRPr="00194C47">
        <w:rPr>
          <w:b/>
          <w:color w:val="000000"/>
        </w:rPr>
        <w:t>РЕШИЛА</w:t>
      </w:r>
      <w:r w:rsidR="00064779" w:rsidRPr="00194C47">
        <w:rPr>
          <w:color w:val="000000"/>
        </w:rPr>
        <w:t>:</w:t>
      </w:r>
    </w:p>
    <w:p w:rsidR="00194C47" w:rsidRPr="00A626F4" w:rsidRDefault="00194C47" w:rsidP="00901551">
      <w:pPr>
        <w:tabs>
          <w:tab w:val="left" w:pos="1276"/>
        </w:tabs>
        <w:ind w:firstLine="567"/>
        <w:jc w:val="center"/>
        <w:rPr>
          <w:color w:val="000000"/>
          <w:sz w:val="18"/>
          <w:szCs w:val="18"/>
        </w:rPr>
      </w:pPr>
    </w:p>
    <w:p w:rsidR="00577656" w:rsidRPr="00577656" w:rsidRDefault="00064779" w:rsidP="00577656">
      <w:pPr>
        <w:pStyle w:val="a6"/>
        <w:numPr>
          <w:ilvl w:val="2"/>
          <w:numId w:val="2"/>
        </w:numPr>
        <w:tabs>
          <w:tab w:val="left" w:pos="993"/>
        </w:tabs>
        <w:ind w:left="0" w:firstLine="567"/>
        <w:jc w:val="thaiDistribute"/>
        <w:rPr>
          <w:color w:val="000000"/>
        </w:rPr>
      </w:pPr>
      <w:r w:rsidRPr="00194C47">
        <w:rPr>
          <w:color w:val="000000"/>
        </w:rPr>
        <w:t xml:space="preserve">Признать </w:t>
      </w:r>
      <w:r w:rsidR="00E40157" w:rsidRPr="00194C47">
        <w:rPr>
          <w:color w:val="000000"/>
        </w:rPr>
        <w:t>тендерную документацию</w:t>
      </w:r>
      <w:r w:rsidR="002C7981" w:rsidRPr="00194C47">
        <w:rPr>
          <w:color w:val="000000"/>
        </w:rPr>
        <w:t xml:space="preserve"> </w:t>
      </w:r>
      <w:r w:rsidR="002C7981" w:rsidRPr="00194C47">
        <w:t>ТОО</w:t>
      </w:r>
      <w:r w:rsidR="00577656">
        <w:t xml:space="preserve"> «ЖАНАМЕДТЕХ</w:t>
      </w:r>
      <w:r w:rsidR="002C7981" w:rsidRPr="00194C47">
        <w:rPr>
          <w:b/>
        </w:rPr>
        <w:t>»</w:t>
      </w:r>
      <w:r w:rsidR="00577656">
        <w:rPr>
          <w:b/>
        </w:rPr>
        <w:t xml:space="preserve"> </w:t>
      </w:r>
      <w:r w:rsidR="00577656" w:rsidRPr="00577656">
        <w:t>и</w:t>
      </w:r>
      <w:r w:rsidR="00577656">
        <w:rPr>
          <w:b/>
        </w:rPr>
        <w:t xml:space="preserve">  </w:t>
      </w:r>
      <w:r w:rsidR="00577656" w:rsidRPr="00577656">
        <w:t>ТОО «ВИЗАМЕД ПЛЮС»</w:t>
      </w:r>
      <w:r w:rsidR="002C7981" w:rsidRPr="00194C47">
        <w:rPr>
          <w:color w:val="000000"/>
        </w:rPr>
        <w:t xml:space="preserve"> соответствующей, технической</w:t>
      </w:r>
      <w:r w:rsidR="00E53C83" w:rsidRPr="00194C47">
        <w:rPr>
          <w:color w:val="000000"/>
        </w:rPr>
        <w:t xml:space="preserve"> спецификаци</w:t>
      </w:r>
      <w:r w:rsidR="002C7981" w:rsidRPr="00194C47">
        <w:rPr>
          <w:color w:val="000000"/>
        </w:rPr>
        <w:t>и заказчика.</w:t>
      </w:r>
    </w:p>
    <w:p w:rsidR="00064779" w:rsidRPr="00F54651" w:rsidRDefault="00E53C83" w:rsidP="009C661F">
      <w:pPr>
        <w:pStyle w:val="a6"/>
        <w:numPr>
          <w:ilvl w:val="2"/>
          <w:numId w:val="2"/>
        </w:numPr>
        <w:tabs>
          <w:tab w:val="left" w:pos="993"/>
        </w:tabs>
        <w:ind w:left="0" w:firstLine="567"/>
        <w:jc w:val="thaiDistribute"/>
        <w:rPr>
          <w:bCs/>
        </w:rPr>
      </w:pPr>
      <w:r w:rsidRPr="00F54651">
        <w:rPr>
          <w:color w:val="000000"/>
        </w:rPr>
        <w:t xml:space="preserve">Признать тендер состоявшимся в связи с </w:t>
      </w:r>
      <w:r w:rsidR="0051218E" w:rsidRPr="00F54651">
        <w:rPr>
          <w:color w:val="000000"/>
        </w:rPr>
        <w:t>тем,</w:t>
      </w:r>
      <w:r w:rsidR="002C7981" w:rsidRPr="00F54651">
        <w:rPr>
          <w:color w:val="000000"/>
        </w:rPr>
        <w:t xml:space="preserve"> что </w:t>
      </w:r>
      <w:r w:rsidR="005C575D" w:rsidRPr="00F54651">
        <w:t>участвовал</w:t>
      </w:r>
      <w:r w:rsidR="00CD4900">
        <w:t>о</w:t>
      </w:r>
      <w:r w:rsidR="002C7981" w:rsidRPr="00F54651">
        <w:t xml:space="preserve"> </w:t>
      </w:r>
      <w:r w:rsidR="00CD4900">
        <w:t xml:space="preserve">более одного  </w:t>
      </w:r>
      <w:r w:rsidR="002C7981" w:rsidRPr="00F54651">
        <w:t xml:space="preserve"> потенциальн</w:t>
      </w:r>
      <w:r w:rsidR="00CD4900">
        <w:t>ого</w:t>
      </w:r>
      <w:r w:rsidR="002C7981" w:rsidRPr="00F54651">
        <w:t xml:space="preserve"> поставщик</w:t>
      </w:r>
      <w:r w:rsidR="00CD4900">
        <w:t>а</w:t>
      </w:r>
      <w:r w:rsidRPr="00F54651">
        <w:rPr>
          <w:color w:val="000000"/>
        </w:rPr>
        <w:t xml:space="preserve"> согласно</w:t>
      </w:r>
      <w:r w:rsidR="00CD4900">
        <w:rPr>
          <w:color w:val="000000"/>
        </w:rPr>
        <w:t xml:space="preserve"> </w:t>
      </w:r>
      <w:r w:rsidR="002C7981" w:rsidRPr="00F54651">
        <w:rPr>
          <w:color w:val="000000"/>
        </w:rPr>
        <w:t>п.</w:t>
      </w:r>
      <w:r w:rsidR="00CD4900">
        <w:rPr>
          <w:color w:val="000000"/>
        </w:rPr>
        <w:t>85</w:t>
      </w:r>
      <w:r w:rsidRPr="00F54651">
        <w:rPr>
          <w:color w:val="000000"/>
        </w:rPr>
        <w:t xml:space="preserve"> </w:t>
      </w:r>
      <w:r w:rsidR="00F54651" w:rsidRPr="00F54651">
        <w:t xml:space="preserve">Постановления Правительства Республики Казахстан от 30 октября 2009 года № 1729 </w:t>
      </w:r>
      <w:r w:rsidR="00F54651" w:rsidRPr="00F54651">
        <w:rPr>
          <w:rStyle w:val="s0"/>
          <w:sz w:val="24"/>
          <w:szCs w:val="24"/>
        </w:rPr>
        <w:t xml:space="preserve">об утверждении Правил </w:t>
      </w:r>
      <w:r w:rsidR="00F54651" w:rsidRPr="00F54651">
        <w:rPr>
          <w:color w:val="000000"/>
          <w:spacing w:val="2"/>
          <w:shd w:val="clear" w:color="auto" w:fill="FFFFFF"/>
        </w:rPr>
        <w:t>организации и проведения закупа лекарственных средств и медицинских изделий, фармацевтических услуг.</w:t>
      </w:r>
    </w:p>
    <w:p w:rsidR="005C575D" w:rsidRPr="00194C47" w:rsidRDefault="005C575D" w:rsidP="009C661F">
      <w:pPr>
        <w:pStyle w:val="a6"/>
        <w:numPr>
          <w:ilvl w:val="2"/>
          <w:numId w:val="2"/>
        </w:numPr>
        <w:tabs>
          <w:tab w:val="left" w:pos="993"/>
        </w:tabs>
        <w:ind w:left="0" w:firstLine="567"/>
        <w:jc w:val="thaiDistribute"/>
        <w:rPr>
          <w:bCs/>
        </w:rPr>
      </w:pPr>
      <w:r>
        <w:rPr>
          <w:color w:val="000000"/>
          <w:spacing w:val="1"/>
        </w:rPr>
        <w:t xml:space="preserve">Направить </w:t>
      </w:r>
      <w:r w:rsidRPr="00194C47">
        <w:t>ТОО</w:t>
      </w:r>
      <w:r w:rsidRPr="00194C47">
        <w:rPr>
          <w:b/>
        </w:rPr>
        <w:t xml:space="preserve"> «</w:t>
      </w:r>
      <w:r w:rsidR="00CD4900">
        <w:t>ВИЗАМЕД ПЛЮС</w:t>
      </w:r>
      <w:r w:rsidRPr="00194C47">
        <w:rPr>
          <w:b/>
        </w:rPr>
        <w:t>»</w:t>
      </w:r>
      <w:r>
        <w:rPr>
          <w:b/>
        </w:rPr>
        <w:t xml:space="preserve"> </w:t>
      </w:r>
      <w:r w:rsidR="00CD4900">
        <w:t>договор о закупе товаров</w:t>
      </w:r>
    </w:p>
    <w:p w:rsidR="004302E6" w:rsidRPr="00A626F4" w:rsidRDefault="004302E6" w:rsidP="004302E6">
      <w:pPr>
        <w:jc w:val="thaiDistribute"/>
        <w:rPr>
          <w:bCs/>
          <w:sz w:val="18"/>
          <w:szCs w:val="18"/>
        </w:rPr>
      </w:pPr>
    </w:p>
    <w:tbl>
      <w:tblPr>
        <w:tblW w:w="9338" w:type="dxa"/>
        <w:tblInd w:w="284" w:type="dxa"/>
        <w:tblLook w:val="04A0"/>
      </w:tblPr>
      <w:tblGrid>
        <w:gridCol w:w="2694"/>
        <w:gridCol w:w="3418"/>
        <w:gridCol w:w="3226"/>
      </w:tblGrid>
      <w:tr w:rsidR="00132337" w:rsidRPr="00194C47" w:rsidTr="00B37561">
        <w:trPr>
          <w:trHeight w:val="274"/>
        </w:trPr>
        <w:tc>
          <w:tcPr>
            <w:tcW w:w="2694" w:type="dxa"/>
            <w:hideMark/>
          </w:tcPr>
          <w:p w:rsidR="00132337" w:rsidRPr="00194C47" w:rsidRDefault="00132337" w:rsidP="00A00A9E">
            <w:pPr>
              <w:ind w:right="-483"/>
              <w:jc w:val="both"/>
            </w:pPr>
            <w:r w:rsidRPr="00194C47">
              <w:t xml:space="preserve">Председатель </w:t>
            </w:r>
          </w:p>
        </w:tc>
        <w:tc>
          <w:tcPr>
            <w:tcW w:w="3418" w:type="dxa"/>
            <w:hideMark/>
          </w:tcPr>
          <w:p w:rsidR="00132337" w:rsidRPr="00194C47" w:rsidRDefault="00132337" w:rsidP="00EF7EAF">
            <w:pPr>
              <w:ind w:right="-483"/>
              <w:jc w:val="both"/>
            </w:pPr>
            <w:r w:rsidRPr="00194C47">
              <w:t>Шевченко С.В.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337" w:rsidRPr="00194C47" w:rsidRDefault="00132337" w:rsidP="00A00A9E">
            <w:pPr>
              <w:ind w:right="-483"/>
            </w:pPr>
          </w:p>
        </w:tc>
      </w:tr>
      <w:tr w:rsidR="00132337" w:rsidRPr="00194C47" w:rsidTr="00B37561">
        <w:trPr>
          <w:trHeight w:val="274"/>
        </w:trPr>
        <w:tc>
          <w:tcPr>
            <w:tcW w:w="2694" w:type="dxa"/>
          </w:tcPr>
          <w:p w:rsidR="00132337" w:rsidRPr="00194C47" w:rsidRDefault="00132337" w:rsidP="00A00A9E">
            <w:pPr>
              <w:ind w:right="-483"/>
              <w:jc w:val="both"/>
            </w:pPr>
          </w:p>
        </w:tc>
        <w:tc>
          <w:tcPr>
            <w:tcW w:w="3418" w:type="dxa"/>
          </w:tcPr>
          <w:p w:rsidR="00132337" w:rsidRPr="00194C47" w:rsidRDefault="00132337" w:rsidP="00A00A9E">
            <w:pPr>
              <w:ind w:right="-483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337" w:rsidRPr="00194C47" w:rsidRDefault="00132337" w:rsidP="00A00A9E">
            <w:pPr>
              <w:ind w:right="-483"/>
            </w:pPr>
          </w:p>
        </w:tc>
      </w:tr>
      <w:tr w:rsidR="00132337" w:rsidRPr="00194C47" w:rsidTr="00132337">
        <w:trPr>
          <w:trHeight w:val="289"/>
        </w:trPr>
        <w:tc>
          <w:tcPr>
            <w:tcW w:w="2694" w:type="dxa"/>
            <w:hideMark/>
          </w:tcPr>
          <w:p w:rsidR="00132337" w:rsidRPr="00194C47" w:rsidRDefault="00132337" w:rsidP="00A00A9E">
            <w:pPr>
              <w:ind w:right="-483"/>
              <w:jc w:val="both"/>
            </w:pPr>
            <w:r w:rsidRPr="00194C47">
              <w:t>Члены комиссии:</w:t>
            </w:r>
          </w:p>
        </w:tc>
        <w:tc>
          <w:tcPr>
            <w:tcW w:w="3418" w:type="dxa"/>
            <w:hideMark/>
          </w:tcPr>
          <w:p w:rsidR="00132337" w:rsidRPr="00194C47" w:rsidRDefault="00132337" w:rsidP="00A00A9E">
            <w:pPr>
              <w:ind w:right="-483"/>
              <w:jc w:val="both"/>
            </w:pPr>
            <w:proofErr w:type="spellStart"/>
            <w:r w:rsidRPr="00194C47">
              <w:t>Чиканов</w:t>
            </w:r>
            <w:proofErr w:type="spellEnd"/>
            <w:r w:rsidRPr="00194C47">
              <w:t xml:space="preserve"> А.И.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337" w:rsidRPr="00194C47" w:rsidRDefault="00132337" w:rsidP="00A00A9E">
            <w:pPr>
              <w:ind w:right="-483"/>
            </w:pPr>
          </w:p>
        </w:tc>
      </w:tr>
      <w:tr w:rsidR="00132337" w:rsidRPr="00194C47" w:rsidTr="00132337">
        <w:trPr>
          <w:trHeight w:val="274"/>
        </w:trPr>
        <w:tc>
          <w:tcPr>
            <w:tcW w:w="2694" w:type="dxa"/>
          </w:tcPr>
          <w:p w:rsidR="00132337" w:rsidRPr="00194C47" w:rsidRDefault="00132337" w:rsidP="00A00A9E">
            <w:pPr>
              <w:ind w:right="-483"/>
              <w:jc w:val="both"/>
            </w:pPr>
          </w:p>
        </w:tc>
        <w:tc>
          <w:tcPr>
            <w:tcW w:w="3418" w:type="dxa"/>
          </w:tcPr>
          <w:p w:rsidR="00132337" w:rsidRPr="00194C47" w:rsidRDefault="00132337" w:rsidP="00A00A9E">
            <w:pPr>
              <w:ind w:right="-483"/>
              <w:jc w:val="both"/>
            </w:pPr>
          </w:p>
        </w:tc>
        <w:tc>
          <w:tcPr>
            <w:tcW w:w="3226" w:type="dxa"/>
            <w:tcBorders>
              <w:left w:val="nil"/>
              <w:bottom w:val="nil"/>
              <w:right w:val="nil"/>
            </w:tcBorders>
          </w:tcPr>
          <w:p w:rsidR="00132337" w:rsidRPr="00194C47" w:rsidRDefault="00132337" w:rsidP="00A00A9E">
            <w:pPr>
              <w:ind w:right="-483"/>
            </w:pPr>
          </w:p>
        </w:tc>
      </w:tr>
      <w:tr w:rsidR="00132337" w:rsidRPr="00194C47" w:rsidTr="00B37561">
        <w:trPr>
          <w:trHeight w:val="274"/>
        </w:trPr>
        <w:tc>
          <w:tcPr>
            <w:tcW w:w="2694" w:type="dxa"/>
            <w:hideMark/>
          </w:tcPr>
          <w:p w:rsidR="00132337" w:rsidRPr="00194C47" w:rsidRDefault="00132337" w:rsidP="00A00A9E">
            <w:pPr>
              <w:ind w:right="-483"/>
              <w:jc w:val="both"/>
            </w:pPr>
          </w:p>
        </w:tc>
        <w:tc>
          <w:tcPr>
            <w:tcW w:w="3418" w:type="dxa"/>
            <w:hideMark/>
          </w:tcPr>
          <w:p w:rsidR="00132337" w:rsidRPr="00194C47" w:rsidRDefault="00132337" w:rsidP="00A00A9E">
            <w:pPr>
              <w:ind w:right="-483"/>
              <w:jc w:val="both"/>
            </w:pPr>
            <w:r>
              <w:t>Зорина Н.И.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337" w:rsidRPr="00194C47" w:rsidRDefault="00132337" w:rsidP="00A00A9E">
            <w:pPr>
              <w:ind w:right="-483"/>
              <w:jc w:val="both"/>
            </w:pPr>
          </w:p>
        </w:tc>
      </w:tr>
      <w:tr w:rsidR="00132337" w:rsidRPr="00194C47" w:rsidTr="00B37561">
        <w:trPr>
          <w:trHeight w:val="274"/>
        </w:trPr>
        <w:tc>
          <w:tcPr>
            <w:tcW w:w="2694" w:type="dxa"/>
          </w:tcPr>
          <w:p w:rsidR="00132337" w:rsidRPr="00194C47" w:rsidRDefault="00132337" w:rsidP="00A00A9E">
            <w:pPr>
              <w:ind w:right="-483"/>
              <w:jc w:val="both"/>
            </w:pPr>
          </w:p>
        </w:tc>
        <w:tc>
          <w:tcPr>
            <w:tcW w:w="3418" w:type="dxa"/>
          </w:tcPr>
          <w:p w:rsidR="00132337" w:rsidRPr="00194C47" w:rsidRDefault="00132337" w:rsidP="00A00A9E">
            <w:pPr>
              <w:ind w:right="-483"/>
              <w:jc w:val="both"/>
            </w:pP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32337" w:rsidRPr="00194C47" w:rsidRDefault="00132337" w:rsidP="00A00A9E">
            <w:pPr>
              <w:ind w:right="-483"/>
              <w:jc w:val="both"/>
            </w:pPr>
          </w:p>
        </w:tc>
      </w:tr>
      <w:tr w:rsidR="00132337" w:rsidRPr="00194C47" w:rsidTr="00B37561">
        <w:trPr>
          <w:trHeight w:val="289"/>
        </w:trPr>
        <w:tc>
          <w:tcPr>
            <w:tcW w:w="2694" w:type="dxa"/>
          </w:tcPr>
          <w:p w:rsidR="00132337" w:rsidRPr="00194C47" w:rsidRDefault="00132337" w:rsidP="00A00A9E">
            <w:pPr>
              <w:ind w:right="-483"/>
              <w:jc w:val="both"/>
            </w:pPr>
            <w:r w:rsidRPr="00194C47">
              <w:t xml:space="preserve">Секретарь </w:t>
            </w:r>
          </w:p>
        </w:tc>
        <w:tc>
          <w:tcPr>
            <w:tcW w:w="3418" w:type="dxa"/>
            <w:hideMark/>
          </w:tcPr>
          <w:p w:rsidR="00132337" w:rsidRPr="00194C47" w:rsidRDefault="00132337" w:rsidP="00A00A9E">
            <w:pPr>
              <w:ind w:right="-483"/>
              <w:jc w:val="both"/>
            </w:pPr>
            <w:r w:rsidRPr="00194C47">
              <w:t>Романов А.А.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2337" w:rsidRPr="00194C47" w:rsidRDefault="00132337" w:rsidP="00A00A9E">
            <w:pPr>
              <w:ind w:right="-483"/>
              <w:jc w:val="both"/>
            </w:pPr>
          </w:p>
        </w:tc>
      </w:tr>
    </w:tbl>
    <w:p w:rsidR="00132337" w:rsidRPr="00A626F4" w:rsidRDefault="00132337" w:rsidP="00A626F4">
      <w:pPr>
        <w:rPr>
          <w:sz w:val="14"/>
          <w:szCs w:val="14"/>
        </w:rPr>
      </w:pPr>
    </w:p>
    <w:sectPr w:rsidR="00132337" w:rsidRPr="00A626F4" w:rsidSect="004302E6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Kaz Kai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96A84"/>
    <w:multiLevelType w:val="hybridMultilevel"/>
    <w:tmpl w:val="C5DC2C9C"/>
    <w:lvl w:ilvl="0" w:tplc="B3460E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6A7F"/>
    <w:multiLevelType w:val="hybridMultilevel"/>
    <w:tmpl w:val="803E2A8A"/>
    <w:lvl w:ilvl="0" w:tplc="88A48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D664A09"/>
    <w:multiLevelType w:val="multilevel"/>
    <w:tmpl w:val="FD5E8B9E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3">
    <w:nsid w:val="61206198"/>
    <w:multiLevelType w:val="hybridMultilevel"/>
    <w:tmpl w:val="78A0F2B8"/>
    <w:lvl w:ilvl="0" w:tplc="39443A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B92524"/>
    <w:multiLevelType w:val="multilevel"/>
    <w:tmpl w:val="23BC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9"/>
      <w:numFmt w:val="decimal"/>
      <w:isLgl/>
      <w:lvlText w:val="%1.%2.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779"/>
    <w:rsid w:val="00064779"/>
    <w:rsid w:val="00132337"/>
    <w:rsid w:val="001416EA"/>
    <w:rsid w:val="00194C47"/>
    <w:rsid w:val="002C7981"/>
    <w:rsid w:val="00397F88"/>
    <w:rsid w:val="003F2546"/>
    <w:rsid w:val="004302E6"/>
    <w:rsid w:val="00474868"/>
    <w:rsid w:val="004834DD"/>
    <w:rsid w:val="0051218E"/>
    <w:rsid w:val="00577656"/>
    <w:rsid w:val="005C575D"/>
    <w:rsid w:val="0068179E"/>
    <w:rsid w:val="006F29CA"/>
    <w:rsid w:val="00851873"/>
    <w:rsid w:val="00897EAA"/>
    <w:rsid w:val="008F4396"/>
    <w:rsid w:val="00901551"/>
    <w:rsid w:val="009C661F"/>
    <w:rsid w:val="00A626F4"/>
    <w:rsid w:val="00B37561"/>
    <w:rsid w:val="00BC7A44"/>
    <w:rsid w:val="00C5119E"/>
    <w:rsid w:val="00CD4900"/>
    <w:rsid w:val="00E40157"/>
    <w:rsid w:val="00E53C83"/>
    <w:rsid w:val="00F54651"/>
    <w:rsid w:val="00F93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4779"/>
    <w:pPr>
      <w:spacing w:before="100" w:beforeAutospacing="1" w:after="100" w:afterAutospacing="1"/>
    </w:pPr>
  </w:style>
  <w:style w:type="character" w:customStyle="1" w:styleId="s0">
    <w:name w:val="s0"/>
    <w:basedOn w:val="a0"/>
    <w:rsid w:val="0006477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3">
    <w:name w:val="Body Text 3"/>
    <w:basedOn w:val="a"/>
    <w:link w:val="30"/>
    <w:rsid w:val="00064779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064779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4">
    <w:name w:val="Title"/>
    <w:basedOn w:val="a"/>
    <w:link w:val="a5"/>
    <w:qFormat/>
    <w:rsid w:val="00064779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064779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a6">
    <w:name w:val="List Paragraph"/>
    <w:basedOn w:val="a"/>
    <w:uiPriority w:val="34"/>
    <w:qFormat/>
    <w:rsid w:val="00E53C83"/>
    <w:pPr>
      <w:ind w:left="720"/>
      <w:contextualSpacing/>
    </w:pPr>
  </w:style>
  <w:style w:type="table" w:styleId="a7">
    <w:name w:val="Table Grid"/>
    <w:basedOn w:val="a1"/>
    <w:uiPriority w:val="59"/>
    <w:rsid w:val="00483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5465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7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64779"/>
    <w:pPr>
      <w:spacing w:before="100" w:beforeAutospacing="1" w:after="100" w:afterAutospacing="1"/>
    </w:pPr>
  </w:style>
  <w:style w:type="character" w:customStyle="1" w:styleId="s0">
    <w:name w:val="s0"/>
    <w:basedOn w:val="a0"/>
    <w:rsid w:val="0006477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3">
    <w:name w:val="Body Text 3"/>
    <w:basedOn w:val="a"/>
    <w:link w:val="30"/>
    <w:rsid w:val="00064779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064779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4">
    <w:name w:val="Title"/>
    <w:basedOn w:val="a"/>
    <w:link w:val="a5"/>
    <w:qFormat/>
    <w:rsid w:val="00064779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064779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a6">
    <w:name w:val="List Paragraph"/>
    <w:basedOn w:val="a"/>
    <w:uiPriority w:val="34"/>
    <w:qFormat/>
    <w:rsid w:val="00E53C83"/>
    <w:pPr>
      <w:ind w:left="720"/>
      <w:contextualSpacing/>
    </w:pPr>
  </w:style>
  <w:style w:type="table" w:styleId="a7">
    <w:name w:val="Table Grid"/>
    <w:basedOn w:val="a1"/>
    <w:uiPriority w:val="59"/>
    <w:rsid w:val="004834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F5465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426FB-1867-4F5A-859D-738709E2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1</cp:lastModifiedBy>
  <cp:revision>2</cp:revision>
  <cp:lastPrinted>2020-10-30T02:46:00Z</cp:lastPrinted>
  <dcterms:created xsi:type="dcterms:W3CDTF">2020-10-30T02:57:00Z</dcterms:created>
  <dcterms:modified xsi:type="dcterms:W3CDTF">2020-10-30T02:57:00Z</dcterms:modified>
</cp:coreProperties>
</file>