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50" w:rsidRPr="00015D50" w:rsidRDefault="00610D1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</w:t>
      </w:r>
      <w:r w:rsidR="00B52046">
        <w:rPr>
          <w:rStyle w:val="s1"/>
          <w:sz w:val="24"/>
          <w:szCs w:val="24"/>
        </w:rPr>
        <w:t>2</w:t>
      </w:r>
      <w:r w:rsidR="00650778">
        <w:rPr>
          <w:rStyle w:val="s1"/>
          <w:sz w:val="24"/>
          <w:szCs w:val="24"/>
        </w:rPr>
        <w:t>2</w:t>
      </w:r>
      <w:r w:rsidR="005161D4">
        <w:rPr>
          <w:rStyle w:val="s1"/>
          <w:sz w:val="24"/>
          <w:szCs w:val="24"/>
        </w:rPr>
        <w:t>-21</w:t>
      </w:r>
      <w:r w:rsidR="00015D50" w:rsidRPr="00015D50">
        <w:rPr>
          <w:rStyle w:val="s1"/>
          <w:sz w:val="24"/>
          <w:szCs w:val="24"/>
        </w:rPr>
        <w:t xml:space="preserve">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049F">
        <w:rPr>
          <w:rFonts w:ascii="Times New Roman" w:hAnsi="Times New Roman" w:cs="Times New Roman"/>
          <w:b/>
          <w:sz w:val="24"/>
          <w:szCs w:val="24"/>
          <w:lang w:val="kk-KZ"/>
        </w:rPr>
        <w:t>Медициналық</w:t>
      </w:r>
      <w:r w:rsidR="00CD0893" w:rsidRPr="00DC04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r w:rsidRPr="00DC049F">
        <w:rPr>
          <w:rFonts w:ascii="Times New Roman" w:hAnsi="Times New Roman" w:cs="Times New Roman"/>
          <w:b/>
          <w:sz w:val="24"/>
          <w:szCs w:val="24"/>
          <w:lang w:val="kk-KZ"/>
        </w:rPr>
        <w:t>сатыпалу</w:t>
      </w:r>
    </w:p>
    <w:p w:rsidR="00015D50" w:rsidRPr="00DC049F" w:rsidRDefault="00015D50" w:rsidP="00482F26">
      <w:pPr>
        <w:jc w:val="center"/>
        <w:rPr>
          <w:lang w:val="kk-KZ"/>
        </w:rPr>
      </w:pPr>
    </w:p>
    <w:p w:rsidR="008861C7" w:rsidRPr="00525904" w:rsidRDefault="00015D50" w:rsidP="00C679F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5904">
        <w:rPr>
          <w:rFonts w:ascii="Times New Roman" w:hAnsi="Times New Roman" w:cs="Times New Roman"/>
          <w:sz w:val="24"/>
          <w:szCs w:val="24"/>
          <w:lang w:val="kk-KZ"/>
        </w:rPr>
        <w:t>Шығыс</w:t>
      </w:r>
      <w:r w:rsidR="004278A4" w:rsidRPr="0052590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4278A4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обл</w:t>
      </w:r>
      <w:r w:rsidR="004278A4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ысы Денсаулық сақтау басқармасының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"Шығыс</w:t>
      </w:r>
      <w:r w:rsidR="004278A4" w:rsidRPr="0052590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4278A4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облы</w:t>
      </w:r>
      <w:r w:rsidR="004278A4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сының патологоанатомиялық бюросы"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шаруашылық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жүргізу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құқығындағы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коммуналдық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кәсіпорны, орналасқан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мекенжайы: ШҚО, Өскемен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қаласы, </w:t>
      </w:r>
      <w:r w:rsidR="004278A4" w:rsidRPr="00525904">
        <w:rPr>
          <w:rFonts w:ascii="Times New Roman" w:hAnsi="Times New Roman" w:cs="Times New Roman"/>
          <w:sz w:val="24"/>
          <w:szCs w:val="24"/>
          <w:lang w:val="kk-KZ"/>
        </w:rPr>
        <w:t>Протозанов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78A4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көшесі 7В,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"Медициналық</w:t>
      </w:r>
      <w:r w:rsidR="007C14AE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бұйымдарды сатыпалу" бағаұсыныстарынсұратутәсіліменкелесілоттарбойыншасатыпалуөткізілетінітуралыхабарлайды: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EE4047" w:rsidRPr="00666FB0" w:rsidTr="007249E5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047" w:rsidRPr="00666FB0" w:rsidRDefault="00EE4047" w:rsidP="00724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47" w:rsidRPr="00666FB0" w:rsidRDefault="00EE4047" w:rsidP="0072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47" w:rsidRPr="00666FB0" w:rsidRDefault="00EE4047" w:rsidP="0072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47" w:rsidRPr="00666FB0" w:rsidRDefault="00EE4047" w:rsidP="0072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047" w:rsidRPr="00666FB0" w:rsidRDefault="00EE4047" w:rsidP="0072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047" w:rsidRPr="00666FB0" w:rsidRDefault="00EE4047" w:rsidP="0072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>шығындарсомасы</w:t>
            </w:r>
            <w:proofErr w:type="spellEnd"/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666F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0778" w:rsidRPr="00D16377" w:rsidTr="00650778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778" w:rsidRPr="001545BB" w:rsidRDefault="00650778" w:rsidP="00AA5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778" w:rsidRPr="00650778" w:rsidRDefault="00525904" w:rsidP="00AA5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Қорғаныш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комбинезон,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СМС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қабатты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пластиктен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ламинаттайтын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үлдірі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полипропиленнен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55 г/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ш.м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., СЕ-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III, 5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6 тип, EN1149-1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анти-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шалбардың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жағы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белдеуі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найзағайдан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қорғайтын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алатын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қылшықсыз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бөліктен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сына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тәрізді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кірістіру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тігісі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аймағында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SMS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ламинатталған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пленканы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арқасында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созылу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күші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5-В, 6-В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типі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сапалы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қайталама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ингаляция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қаупінің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төмендеуі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), полипропилен мен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пластиктің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үйлесуіне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созылу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күші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антистатикалық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зарядтаудан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қорғайды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материалдың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шұлықтың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жайлылығын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зиянды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сұйық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химикаттардың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аэрозольдерінен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(60%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қышқылдар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778" w:rsidRPr="00650778" w:rsidRDefault="00650778" w:rsidP="00A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77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778" w:rsidRPr="00650778" w:rsidRDefault="00650778" w:rsidP="00A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7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778" w:rsidRPr="00650778" w:rsidRDefault="00650778" w:rsidP="00A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78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778" w:rsidRPr="00650778" w:rsidRDefault="00650778" w:rsidP="00A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78">
              <w:rPr>
                <w:rFonts w:ascii="Times New Roman" w:eastAsia="Times New Roman" w:hAnsi="Times New Roman" w:cs="Times New Roman"/>
                <w:sz w:val="24"/>
                <w:szCs w:val="24"/>
              </w:rPr>
              <w:t>540 000</w:t>
            </w:r>
          </w:p>
        </w:tc>
      </w:tr>
      <w:tr w:rsidR="00650778" w:rsidRPr="00D16377" w:rsidTr="00650778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778" w:rsidRPr="001545BB" w:rsidRDefault="00650778" w:rsidP="00AA5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778" w:rsidRPr="00650778" w:rsidRDefault="00525904" w:rsidP="00AA5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Алынбалы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панелі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науқастарды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тасымалдауға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арба.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Арбаның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дизайны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ажырамас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Арба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жылжымалы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негізден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алынбалы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зембілден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Алынбалы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зембілдер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тұтқалармен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резеңке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ұштары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аяқтарымен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жабдықталған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Бас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киімнің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бұрышын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өзгерту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тістеуіш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құрылғыны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Зембілдің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төсегі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табақтан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вогнуты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пішінді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Бампердің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бұрыштық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роликтері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арбаны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қабырғаға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тиген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зақымданудан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қорғайды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Ұзындығы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2100/605/860 ММ.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бастың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көлбеу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0-ден 45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градусқа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Салмағы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30 кг-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525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778" w:rsidRPr="00650778" w:rsidRDefault="00650778" w:rsidP="00A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077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778" w:rsidRPr="00650778" w:rsidRDefault="00650778" w:rsidP="00A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778" w:rsidRPr="00650778" w:rsidRDefault="00650778" w:rsidP="00A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78">
              <w:rPr>
                <w:rFonts w:ascii="Times New Roman" w:eastAsia="Times New Roman" w:hAnsi="Times New Roman" w:cs="Times New Roman"/>
                <w:sz w:val="24"/>
                <w:szCs w:val="24"/>
              </w:rPr>
              <w:t>268 650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778" w:rsidRPr="00650778" w:rsidRDefault="00650778" w:rsidP="00AA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78">
              <w:rPr>
                <w:rFonts w:ascii="Times New Roman" w:eastAsia="Times New Roman" w:hAnsi="Times New Roman" w:cs="Times New Roman"/>
                <w:sz w:val="24"/>
                <w:szCs w:val="24"/>
              </w:rPr>
              <w:t>537 000</w:t>
            </w:r>
          </w:p>
        </w:tc>
      </w:tr>
    </w:tbl>
    <w:p w:rsidR="00650778" w:rsidRDefault="00650778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7F2483" w:rsidRPr="006833B3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33B3">
        <w:rPr>
          <w:rFonts w:ascii="Times New Roman" w:hAnsi="Times New Roman" w:cs="Times New Roman"/>
          <w:sz w:val="24"/>
          <w:szCs w:val="24"/>
          <w:lang w:val="kk-KZ"/>
        </w:rPr>
        <w:t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</w:t>
      </w:r>
      <w:bookmarkStart w:id="0" w:name="_GoBack"/>
      <w:bookmarkEnd w:id="0"/>
      <w:r w:rsidRPr="006833B3">
        <w:rPr>
          <w:rFonts w:ascii="Times New Roman" w:hAnsi="Times New Roman" w:cs="Times New Roman"/>
          <w:sz w:val="24"/>
          <w:szCs w:val="24"/>
          <w:lang w:val="kk-KZ"/>
        </w:rPr>
        <w:t>ннен кешіктірмей жүргізу. Өтінім өнім берушіге электрондық пошта, факс немесе пошта арқылы жіберілуі мүмкін (Тапсырыс берушінің таңдауы бойынша</w:t>
      </w:r>
      <w:r w:rsidRPr="006833B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6833B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F2483" w:rsidRPr="00525904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5904">
        <w:rPr>
          <w:rFonts w:ascii="Times New Roman" w:hAnsi="Times New Roman" w:cs="Times New Roman"/>
          <w:sz w:val="24"/>
          <w:szCs w:val="24"/>
          <w:lang w:val="kk-KZ"/>
        </w:rPr>
        <w:lastRenderedPageBreak/>
        <w:t>Жеткізу орны: Өскемен қаласы, Абай даңғылы, 18/5</w:t>
      </w:r>
      <w:r w:rsidRPr="00525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7F2483" w:rsidRPr="00525904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5904">
        <w:rPr>
          <w:rFonts w:ascii="Times New Roman" w:hAnsi="Times New Roman" w:cs="Times New Roman"/>
          <w:sz w:val="24"/>
          <w:szCs w:val="24"/>
          <w:lang w:val="kk-KZ"/>
        </w:rPr>
        <w:t>Бағаұсыныстарын беру 2021 ж. «</w:t>
      </w:r>
      <w:r w:rsidR="00525904" w:rsidRPr="00525904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25904" w:rsidRPr="00525904">
        <w:rPr>
          <w:rFonts w:ascii="Times New Roman" w:hAnsi="Times New Roman" w:cs="Times New Roman"/>
          <w:color w:val="202124"/>
          <w:sz w:val="24"/>
          <w:szCs w:val="24"/>
          <w:lang w:val="kk-KZ"/>
        </w:rPr>
        <w:t>қазан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сағ. 1</w:t>
      </w:r>
      <w:r w:rsidR="00122DD0" w:rsidRPr="00525904">
        <w:rPr>
          <w:rFonts w:ascii="Times New Roman" w:hAnsi="Times New Roman" w:cs="Times New Roman"/>
          <w:sz w:val="24"/>
          <w:szCs w:val="24"/>
        </w:rPr>
        <w:t>1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.00-ден басталады. </w:t>
      </w:r>
    </w:p>
    <w:p w:rsidR="007F2483" w:rsidRPr="00525904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25904">
        <w:rPr>
          <w:rFonts w:ascii="Times New Roman" w:hAnsi="Times New Roman" w:cs="Times New Roman"/>
          <w:sz w:val="24"/>
          <w:szCs w:val="24"/>
          <w:lang w:val="kk-KZ"/>
        </w:rPr>
        <w:t>Бағаұсыныстарын берудіңсоңғымерзімі 2021 ж."</w:t>
      </w:r>
      <w:r w:rsidR="00525904" w:rsidRPr="00525904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525904" w:rsidRPr="00525904">
        <w:rPr>
          <w:rFonts w:ascii="Times New Roman" w:hAnsi="Times New Roman" w:cs="Times New Roman"/>
          <w:color w:val="202124"/>
          <w:sz w:val="24"/>
          <w:szCs w:val="24"/>
          <w:lang w:val="kk-KZ"/>
        </w:rPr>
        <w:t>қазан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сағ.1</w:t>
      </w:r>
      <w:r w:rsidR="00122DD0" w:rsidRPr="0052590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.00 - гедейін.</w:t>
      </w:r>
    </w:p>
    <w:p w:rsidR="007F2483" w:rsidRPr="00525904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5904">
        <w:rPr>
          <w:rFonts w:ascii="Times New Roman" w:hAnsi="Times New Roman" w:cs="Times New Roman"/>
          <w:sz w:val="24"/>
          <w:szCs w:val="24"/>
          <w:lang w:val="kk-KZ"/>
        </w:rPr>
        <w:t>Бағаұсыныстарыс алынған конверттер 2021 ж."</w:t>
      </w:r>
      <w:r w:rsidR="00122DD0"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5904" w:rsidRPr="00525904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525904" w:rsidRPr="00525904">
        <w:rPr>
          <w:rFonts w:ascii="Times New Roman" w:hAnsi="Times New Roman" w:cs="Times New Roman"/>
          <w:color w:val="202124"/>
          <w:sz w:val="24"/>
          <w:szCs w:val="24"/>
          <w:lang w:val="kk-KZ"/>
        </w:rPr>
        <w:t>қазан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 xml:space="preserve">  сағ.1</w:t>
      </w:r>
      <w:r w:rsidR="00122DD0" w:rsidRPr="0052590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25904">
        <w:rPr>
          <w:rFonts w:ascii="Times New Roman" w:hAnsi="Times New Roman" w:cs="Times New Roman"/>
          <w:sz w:val="24"/>
          <w:szCs w:val="24"/>
          <w:lang w:val="kk-KZ"/>
        </w:rPr>
        <w:t>.30-да мына мекенжай бойынша ашылады: Өскемен қаласы, Протозанов көшесі, 7В. Директор кабинетінде</w:t>
      </w:r>
    </w:p>
    <w:p w:rsidR="007F2483" w:rsidRPr="00525904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25904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2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904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525904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525904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525904">
        <w:rPr>
          <w:rFonts w:ascii="Times New Roman" w:hAnsi="Times New Roman" w:cs="Times New Roman"/>
          <w:sz w:val="24"/>
          <w:szCs w:val="24"/>
        </w:rPr>
        <w:t xml:space="preserve"> 8(7232)208-628 телефоны </w:t>
      </w:r>
      <w:proofErr w:type="spellStart"/>
      <w:r w:rsidRPr="0052590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2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904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52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90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25904">
        <w:rPr>
          <w:rFonts w:ascii="Times New Roman" w:hAnsi="Times New Roman" w:cs="Times New Roman"/>
          <w:sz w:val="24"/>
          <w:szCs w:val="24"/>
        </w:rPr>
        <w:t>.</w:t>
      </w:r>
    </w:p>
    <w:p w:rsidR="007F2483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483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483" w:rsidRPr="00436035" w:rsidRDefault="007F2483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p w:rsidR="00104405" w:rsidRPr="00436035" w:rsidRDefault="00104405" w:rsidP="007F248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04405" w:rsidRPr="00436035" w:rsidSect="003D322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B7C8C"/>
    <w:multiLevelType w:val="hybridMultilevel"/>
    <w:tmpl w:val="C01A1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15D50"/>
    <w:rsid w:val="0002745E"/>
    <w:rsid w:val="00035D9A"/>
    <w:rsid w:val="00045D0D"/>
    <w:rsid w:val="00071998"/>
    <w:rsid w:val="000D5557"/>
    <w:rsid w:val="00104405"/>
    <w:rsid w:val="0010769D"/>
    <w:rsid w:val="00114673"/>
    <w:rsid w:val="00122DD0"/>
    <w:rsid w:val="00163BB3"/>
    <w:rsid w:val="001C56F2"/>
    <w:rsid w:val="001E0D1F"/>
    <w:rsid w:val="001E3C21"/>
    <w:rsid w:val="002001A7"/>
    <w:rsid w:val="00201DFD"/>
    <w:rsid w:val="00217090"/>
    <w:rsid w:val="002B3CAD"/>
    <w:rsid w:val="002D330B"/>
    <w:rsid w:val="003473C8"/>
    <w:rsid w:val="00352A9F"/>
    <w:rsid w:val="00373658"/>
    <w:rsid w:val="00377D50"/>
    <w:rsid w:val="00384DD2"/>
    <w:rsid w:val="003916C9"/>
    <w:rsid w:val="003A24E1"/>
    <w:rsid w:val="003B68A9"/>
    <w:rsid w:val="003D322B"/>
    <w:rsid w:val="003E44CB"/>
    <w:rsid w:val="003E5C57"/>
    <w:rsid w:val="004049EB"/>
    <w:rsid w:val="004278A4"/>
    <w:rsid w:val="00436035"/>
    <w:rsid w:val="00436375"/>
    <w:rsid w:val="004B1A6B"/>
    <w:rsid w:val="005161D4"/>
    <w:rsid w:val="005215AC"/>
    <w:rsid w:val="00525904"/>
    <w:rsid w:val="00532840"/>
    <w:rsid w:val="005544D3"/>
    <w:rsid w:val="0056732F"/>
    <w:rsid w:val="005B24D2"/>
    <w:rsid w:val="005E769B"/>
    <w:rsid w:val="00604B0B"/>
    <w:rsid w:val="00610127"/>
    <w:rsid w:val="00610D15"/>
    <w:rsid w:val="00612CBF"/>
    <w:rsid w:val="00616AFA"/>
    <w:rsid w:val="00650778"/>
    <w:rsid w:val="00661FDA"/>
    <w:rsid w:val="00666FB0"/>
    <w:rsid w:val="006833B3"/>
    <w:rsid w:val="006A535C"/>
    <w:rsid w:val="006B5130"/>
    <w:rsid w:val="00722CC0"/>
    <w:rsid w:val="007773EC"/>
    <w:rsid w:val="00786FE2"/>
    <w:rsid w:val="0078771B"/>
    <w:rsid w:val="007A7A61"/>
    <w:rsid w:val="007C14AE"/>
    <w:rsid w:val="007C43F2"/>
    <w:rsid w:val="007F2483"/>
    <w:rsid w:val="00815AC6"/>
    <w:rsid w:val="00821592"/>
    <w:rsid w:val="00824D1B"/>
    <w:rsid w:val="00826631"/>
    <w:rsid w:val="00835406"/>
    <w:rsid w:val="00841E0F"/>
    <w:rsid w:val="00843515"/>
    <w:rsid w:val="0086548A"/>
    <w:rsid w:val="008674E9"/>
    <w:rsid w:val="008861C7"/>
    <w:rsid w:val="008F2216"/>
    <w:rsid w:val="009304D2"/>
    <w:rsid w:val="00955F18"/>
    <w:rsid w:val="00A368DC"/>
    <w:rsid w:val="00A42A6F"/>
    <w:rsid w:val="00A63A51"/>
    <w:rsid w:val="00AC67E9"/>
    <w:rsid w:val="00AE5A16"/>
    <w:rsid w:val="00AE7C4E"/>
    <w:rsid w:val="00B2346A"/>
    <w:rsid w:val="00B23A09"/>
    <w:rsid w:val="00B333F8"/>
    <w:rsid w:val="00B355BE"/>
    <w:rsid w:val="00B52046"/>
    <w:rsid w:val="00BA2D7D"/>
    <w:rsid w:val="00BC58F5"/>
    <w:rsid w:val="00C6787D"/>
    <w:rsid w:val="00C679FF"/>
    <w:rsid w:val="00C82340"/>
    <w:rsid w:val="00C8273E"/>
    <w:rsid w:val="00CC3C32"/>
    <w:rsid w:val="00CD0893"/>
    <w:rsid w:val="00CF667D"/>
    <w:rsid w:val="00D10AAA"/>
    <w:rsid w:val="00D157B3"/>
    <w:rsid w:val="00D23AC5"/>
    <w:rsid w:val="00D52688"/>
    <w:rsid w:val="00D539BA"/>
    <w:rsid w:val="00DC049F"/>
    <w:rsid w:val="00DD448D"/>
    <w:rsid w:val="00DD49FB"/>
    <w:rsid w:val="00E4327C"/>
    <w:rsid w:val="00E45EE9"/>
    <w:rsid w:val="00E553B3"/>
    <w:rsid w:val="00E5610F"/>
    <w:rsid w:val="00EC1BC6"/>
    <w:rsid w:val="00EE0164"/>
    <w:rsid w:val="00EE4047"/>
    <w:rsid w:val="00EF2CC1"/>
    <w:rsid w:val="00F20879"/>
    <w:rsid w:val="00F20D25"/>
    <w:rsid w:val="00F41650"/>
    <w:rsid w:val="00F577FA"/>
    <w:rsid w:val="00F61B9B"/>
    <w:rsid w:val="00FB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095D-AC58-4F7B-A861-0A8CAF36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D08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163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3</cp:revision>
  <cp:lastPrinted>2019-04-22T03:02:00Z</cp:lastPrinted>
  <dcterms:created xsi:type="dcterms:W3CDTF">2021-10-04T02:17:00Z</dcterms:created>
  <dcterms:modified xsi:type="dcterms:W3CDTF">2021-10-04T02:22:00Z</dcterms:modified>
</cp:coreProperties>
</file>