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B02C6" w14:textId="6575418F" w:rsidR="006B19EB" w:rsidRPr="00C27740" w:rsidRDefault="006B19EB" w:rsidP="006B19E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7DE8">
        <w:rPr>
          <w:rStyle w:val="s1"/>
          <w:sz w:val="28"/>
          <w:szCs w:val="28"/>
        </w:rPr>
        <w:t>Объявление  № 0</w:t>
      </w:r>
      <w:r>
        <w:rPr>
          <w:rStyle w:val="s1"/>
          <w:sz w:val="28"/>
          <w:szCs w:val="28"/>
        </w:rPr>
        <w:t>4</w:t>
      </w:r>
      <w:r w:rsidRPr="007D7DE8">
        <w:rPr>
          <w:rStyle w:val="s1"/>
          <w:sz w:val="28"/>
          <w:szCs w:val="28"/>
        </w:rPr>
        <w:t>-2</w:t>
      </w:r>
      <w:r w:rsidRPr="00C27740">
        <w:rPr>
          <w:rStyle w:val="s1"/>
          <w:sz w:val="28"/>
          <w:szCs w:val="28"/>
        </w:rPr>
        <w:t>3</w:t>
      </w:r>
      <w:r w:rsidRPr="007D7DE8">
        <w:rPr>
          <w:rStyle w:val="s1"/>
          <w:sz w:val="28"/>
          <w:szCs w:val="28"/>
        </w:rPr>
        <w:t xml:space="preserve"> Приобретение </w:t>
      </w:r>
      <w:r>
        <w:rPr>
          <w:rStyle w:val="s1"/>
          <w:sz w:val="28"/>
          <w:szCs w:val="28"/>
        </w:rPr>
        <w:t>расходного материала для имуногистохимических исследований</w:t>
      </w:r>
    </w:p>
    <w:p w14:paraId="71962744" w14:textId="3640E64F" w:rsidR="006B19EB" w:rsidRPr="007D7DE8" w:rsidRDefault="006B19EB" w:rsidP="006B19E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7DE8">
        <w:rPr>
          <w:rFonts w:ascii="Times New Roman" w:hAnsi="Times New Roman" w:cs="Times New Roman"/>
          <w:sz w:val="28"/>
          <w:szCs w:val="28"/>
        </w:rPr>
        <w:t>Коммунальное государственное предприятие на праве хозяйственного ведения  «Патологоанатомическое бюро Восточно-Казахстанской области» Управления здравоохранения Восточно-Казахстанской области, расположенное по адресу: ВКО г. Усть-Каменогорск, ул. Протозанова 7В, объявляет о проведении з</w:t>
      </w:r>
      <w:r w:rsidRPr="007D7DE8">
        <w:rPr>
          <w:rStyle w:val="s1"/>
          <w:b w:val="0"/>
          <w:sz w:val="28"/>
          <w:szCs w:val="28"/>
        </w:rPr>
        <w:t>акупа способом запроса ценовых предложений</w:t>
      </w:r>
      <w:r w:rsidRPr="007D7DE8">
        <w:rPr>
          <w:rFonts w:ascii="Times New Roman" w:hAnsi="Times New Roman" w:cs="Times New Roman"/>
          <w:sz w:val="28"/>
          <w:szCs w:val="28"/>
        </w:rPr>
        <w:t xml:space="preserve"> «</w:t>
      </w:r>
      <w:r w:rsidRPr="007D7DE8">
        <w:rPr>
          <w:rStyle w:val="s1"/>
          <w:sz w:val="28"/>
          <w:szCs w:val="28"/>
        </w:rPr>
        <w:t xml:space="preserve">Приобретение </w:t>
      </w:r>
      <w:r>
        <w:rPr>
          <w:rStyle w:val="s1"/>
          <w:sz w:val="28"/>
          <w:szCs w:val="28"/>
        </w:rPr>
        <w:t>расходного материала для имуногистохимических исследований</w:t>
      </w:r>
      <w:r w:rsidRPr="007D7DE8">
        <w:rPr>
          <w:rFonts w:ascii="Times New Roman" w:hAnsi="Times New Roman" w:cs="Times New Roman"/>
          <w:sz w:val="28"/>
          <w:szCs w:val="28"/>
        </w:rPr>
        <w:t>», по следующим лотам:</w:t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743"/>
        <w:gridCol w:w="7483"/>
        <w:gridCol w:w="1299"/>
        <w:gridCol w:w="1566"/>
        <w:gridCol w:w="1257"/>
        <w:gridCol w:w="2268"/>
      </w:tblGrid>
      <w:tr w:rsidR="006B19EB" w:rsidRPr="007D7DE8" w14:paraId="107A1FD7" w14:textId="77777777" w:rsidTr="004E6B3A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6D4488" w14:textId="77777777" w:rsidR="006B19EB" w:rsidRPr="007D7DE8" w:rsidRDefault="006B19EB" w:rsidP="003B6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bookmarkStart w:id="0" w:name="_Hlk131595857"/>
            <w:r w:rsidRPr="007D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№ лота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ACD62" w14:textId="77777777" w:rsidR="006B19EB" w:rsidRPr="007D7DE8" w:rsidRDefault="006B19EB" w:rsidP="003B6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D7D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5D005" w14:textId="77777777" w:rsidR="006B19EB" w:rsidRPr="007D7DE8" w:rsidRDefault="006B19EB" w:rsidP="003B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D7D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ед. изм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9F1C4" w14:textId="77777777" w:rsidR="006B19EB" w:rsidRPr="007D7DE8" w:rsidRDefault="006B19EB" w:rsidP="003B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D7D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количество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C9B2D" w14:textId="77777777" w:rsidR="006B19EB" w:rsidRPr="007D7DE8" w:rsidRDefault="006B19EB" w:rsidP="003B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D7D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Цена, тенге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739D3AB" w14:textId="77777777" w:rsidR="006B19EB" w:rsidRPr="007D7DE8" w:rsidRDefault="006B19EB" w:rsidP="003B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D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Сумма затрат, тенге</w:t>
            </w:r>
          </w:p>
        </w:tc>
      </w:tr>
      <w:tr w:rsidR="006B19EB" w:rsidRPr="007D7DE8" w14:paraId="1706E202" w14:textId="77777777" w:rsidTr="004E6B3A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2430FB" w14:textId="77777777" w:rsidR="006B19EB" w:rsidRPr="007D7DE8" w:rsidRDefault="006B19EB" w:rsidP="003B6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D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85986" w14:textId="6B79585F" w:rsidR="006B19EB" w:rsidRPr="00D47CDE" w:rsidRDefault="006B19EB" w:rsidP="006B1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47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Гомогенизированная парафиновая среда  </w:t>
            </w:r>
          </w:p>
          <w:p w14:paraId="74937AE1" w14:textId="199F9308" w:rsidR="006B19EB" w:rsidRDefault="006B19EB" w:rsidP="006B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Область примен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ения: патологическая анатомия.  </w:t>
            </w:r>
          </w:p>
          <w:p w14:paraId="58DE07D7" w14:textId="77777777" w:rsidR="006B19EB" w:rsidRDefault="006B19EB" w:rsidP="006B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8E6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атегория: расходные материалы. </w:t>
            </w:r>
          </w:p>
          <w:p w14:paraId="58DFB7EB" w14:textId="3B17C7F8" w:rsidR="006B19EB" w:rsidRPr="008E6C54" w:rsidRDefault="006B19EB" w:rsidP="006B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Применение: Смесь парафиновых гранул с низкой температурой плавления для рутинной работы. Смесь парафинового воска для изготовления парафиновых блоков с точкой плавления при t52-56°С. На основе высокоочиченного парафина и специально подобранных пластифицирующих добавок. Применяют для заключительных этапов проводки материала и заливки в парафиновые блоки. Может использоваться как в ручных, так и в аппаратных методах проводки и заливки.</w:t>
            </w:r>
            <w:r w:rsidR="00D47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13995D5E" w14:textId="77777777" w:rsidR="006B19EB" w:rsidRPr="007D7DE8" w:rsidRDefault="006B19EB" w:rsidP="003B66E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F92FF" w14:textId="1A39BB72" w:rsidR="006B19EB" w:rsidRPr="00C27740" w:rsidRDefault="006B19EB" w:rsidP="003B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кг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73526" w14:textId="450048A3" w:rsidR="006B19EB" w:rsidRPr="007D7DE8" w:rsidRDefault="006B19EB" w:rsidP="003B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EDE06" w14:textId="7BFDD019" w:rsidR="006B19EB" w:rsidRPr="00C27740" w:rsidRDefault="00C007F5" w:rsidP="003B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11500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3889AF" w14:textId="3FACC534" w:rsidR="006B19EB" w:rsidRPr="007D7DE8" w:rsidRDefault="00C007F5" w:rsidP="003B66EF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2645000</w:t>
            </w:r>
          </w:p>
        </w:tc>
      </w:tr>
      <w:tr w:rsidR="006B19EB" w:rsidRPr="007D7DE8" w14:paraId="17BFF1A1" w14:textId="77777777" w:rsidTr="004E6B3A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E191B9F" w14:textId="77777777" w:rsidR="006B19EB" w:rsidRPr="008C31B5" w:rsidRDefault="006B19EB" w:rsidP="003B6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F5E0A" w14:textId="77777777" w:rsidR="00D47CDE" w:rsidRDefault="00D47CDE" w:rsidP="003B6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Поролоновые биопсийные прокладки</w:t>
            </w:r>
          </w:p>
          <w:p w14:paraId="2445AC1B" w14:textId="6286DE97" w:rsidR="006B19EB" w:rsidRPr="00D47CDE" w:rsidRDefault="00D47CDE" w:rsidP="003B6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3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Биопсийные прокладки для вложения в кассеты, для исключения потери мелких образцов при проводке и используется для удержания биопсий на месте. В процессе использования прокладки не деформируются и не теряют цвет. Материал устойчив к агрессивным химическим веществам, используемым в гистологической лаборатории. Фильтры влагопроницаемы и обеспечивают свободную циркуляцию реагентгов, без рисков потери фрагментов </w:t>
            </w:r>
            <w:r w:rsidRPr="008C3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ткани. Материал - пенополиуретан. Размер - 30*25мм-до 2 мм. Срок годности - не менее пяти лет.</w:t>
            </w:r>
            <w:r w:rsidR="00086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Объемом 500 штук в упаковке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85FB4" w14:textId="46E406BB" w:rsidR="006B19EB" w:rsidRDefault="00086974" w:rsidP="003B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упаковка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C3257" w14:textId="4E8ACD2A" w:rsidR="006B19EB" w:rsidRDefault="00086974" w:rsidP="003B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4050D" w14:textId="4B71F5DB" w:rsidR="006B19EB" w:rsidRDefault="00086974" w:rsidP="003B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12455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12AE91" w14:textId="7821CF35" w:rsidR="006B19EB" w:rsidRDefault="00086974" w:rsidP="003B66EF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24910</w:t>
            </w:r>
          </w:p>
        </w:tc>
      </w:tr>
      <w:tr w:rsidR="006B19EB" w:rsidRPr="007D7DE8" w14:paraId="7C494508" w14:textId="77777777" w:rsidTr="004E6B3A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A57831" w14:textId="77777777" w:rsidR="006B19EB" w:rsidRDefault="006B19EB" w:rsidP="003B6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81BBF" w14:textId="77777777" w:rsidR="006B19EB" w:rsidRDefault="00086974" w:rsidP="003B6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Стекло покровное 24*24, объемом 100 штук в упаковке</w:t>
            </w:r>
          </w:p>
          <w:p w14:paraId="583D4D09" w14:textId="3DC74002" w:rsidR="00086974" w:rsidRPr="008C31B5" w:rsidRDefault="00086974" w:rsidP="00086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2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Тонкая стеклянная пластинка, служащая для покрывания микроскопических препаратов, обеспечивающая длительную сохранность микропрепаратов без потери качества. Размеры: 24*24мм, толщина 0,13-0,17мм.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13A6C" w14:textId="7F0E0160" w:rsidR="006B19EB" w:rsidRDefault="00086974" w:rsidP="003B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упаковка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B0725" w14:textId="39445541" w:rsidR="006B19EB" w:rsidRDefault="00086974" w:rsidP="003B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DDBFA" w14:textId="7CDE6E10" w:rsidR="006B19EB" w:rsidRDefault="00086974" w:rsidP="003B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506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6CCEE0" w14:textId="4676F098" w:rsidR="006B19EB" w:rsidRDefault="00086974" w:rsidP="003B66EF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607200</w:t>
            </w:r>
          </w:p>
        </w:tc>
      </w:tr>
      <w:tr w:rsidR="006B19EB" w:rsidRPr="007D7DE8" w14:paraId="77EC3CD7" w14:textId="77777777" w:rsidTr="004E6B3A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1EA460F" w14:textId="77777777" w:rsidR="006B19EB" w:rsidRPr="005C2801" w:rsidRDefault="006B19EB" w:rsidP="003B6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86512" w14:textId="33C913E9" w:rsidR="00086974" w:rsidRDefault="00086974" w:rsidP="003B66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Стекло покровное 50*24, объемом 100 штук в упаковке</w:t>
            </w:r>
          </w:p>
          <w:p w14:paraId="1FD4C3D2" w14:textId="4D8D719F" w:rsidR="00086974" w:rsidRPr="005C2801" w:rsidRDefault="00086974" w:rsidP="000869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Тонкая стеклянная пластинка, служащая для покрывания микроскопических препаратов, обеспечивающая длительную сохранность микропрепаратов без потери качества. Размеры: 24*50мм, толщина 0,13-0,17мм.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913D9" w14:textId="29974D1D" w:rsidR="006B19EB" w:rsidRDefault="00086974" w:rsidP="003B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упаковка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B4D64" w14:textId="5BB49E2B" w:rsidR="006B19EB" w:rsidRDefault="00086974" w:rsidP="003B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4BBD7" w14:textId="46480EBD" w:rsidR="006B19EB" w:rsidRDefault="00086974" w:rsidP="003B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1105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E6D7AA" w14:textId="70371E88" w:rsidR="006B19EB" w:rsidRDefault="00086974" w:rsidP="003B66EF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1657500</w:t>
            </w:r>
          </w:p>
        </w:tc>
      </w:tr>
      <w:tr w:rsidR="006B19EB" w:rsidRPr="007D7DE8" w14:paraId="522A1DF9" w14:textId="77777777" w:rsidTr="004E6B3A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CE70B20" w14:textId="77777777" w:rsidR="006B19EB" w:rsidRDefault="006B19EB" w:rsidP="003B6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BA361" w14:textId="77777777" w:rsidR="006B19EB" w:rsidRDefault="00086974" w:rsidP="003B6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Стекло предметное с необработанными краями, объемом 50 штук в упаковке</w:t>
            </w:r>
          </w:p>
          <w:p w14:paraId="76932B8E" w14:textId="48720627" w:rsidR="00086974" w:rsidRPr="00086974" w:rsidRDefault="00086974" w:rsidP="003B6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22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Предметные лабораторные стёкла для автоматизированных и рутинных микроскопических процедур, с необработанными краями. Изготовлены из прозрачного бесцветного силикатного стекла. Размеры: 76*26±1,0мм, толщиной 1,0±0,1мм.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AD21D" w14:textId="0AB8ADA1" w:rsidR="006B19EB" w:rsidRDefault="00086974" w:rsidP="003B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упаковка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B48D2" w14:textId="3F5B3E90" w:rsidR="006B19EB" w:rsidRDefault="00086974" w:rsidP="003B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59986" w14:textId="771AF7DE" w:rsidR="006B19EB" w:rsidRDefault="00086974" w:rsidP="003B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DF7F7A" w14:textId="6FA4A201" w:rsidR="006B19EB" w:rsidRDefault="00086974" w:rsidP="003B66EF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1660000</w:t>
            </w:r>
          </w:p>
        </w:tc>
      </w:tr>
      <w:tr w:rsidR="006B19EB" w:rsidRPr="007D7DE8" w14:paraId="250E7323" w14:textId="77777777" w:rsidTr="004E6B3A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4CCAB34" w14:textId="77777777" w:rsidR="006B19EB" w:rsidRDefault="006B19EB" w:rsidP="003B6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6897F" w14:textId="77777777" w:rsidR="006B19EB" w:rsidRDefault="00FB633C" w:rsidP="003B6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Формалин 10% забуференный объемом 10 литров канистра</w:t>
            </w:r>
          </w:p>
          <w:p w14:paraId="017822B1" w14:textId="32499111" w:rsidR="00FB633C" w:rsidRPr="00764B66" w:rsidRDefault="00FB633C" w:rsidP="00FB6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86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Фиксатор для гистологических и цитологических образцов. Способствует сохранению в образце гликогена. Состав: формальдегид 4%, дистиллированная вода, фосфаты. Особенности: полностью готов к применению, не требует дополнительной обработки, позволяет достичь высокого качества фиксации, пригоден для использования в ручной проводке, а также в автоматических системах. Технические характеристики: внешний вид: бесцветный прозрачный раствор; степень чистоты: высокая, не содержит </w:t>
            </w:r>
            <w:r w:rsidRPr="00B86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механических примесей; запах: слабый запах формальдегида; рН раствора: 6,9-7,1; плотность: примерно 1,0г/см³; концентрация: 0,05М; температура кипения: 95-97°С системах.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788FC" w14:textId="2B689E37" w:rsidR="006B19EB" w:rsidRDefault="00FB633C" w:rsidP="003B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канистра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F1D96" w14:textId="4634FC88" w:rsidR="006B19EB" w:rsidRDefault="00FB633C" w:rsidP="003B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EFA66" w14:textId="4D3B3A1B" w:rsidR="006B19EB" w:rsidRDefault="00FB633C" w:rsidP="003B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27255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A92572" w14:textId="0920CC48" w:rsidR="006B19EB" w:rsidRDefault="00FB633C" w:rsidP="003B66EF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899415</w:t>
            </w:r>
          </w:p>
        </w:tc>
      </w:tr>
      <w:tr w:rsidR="006B19EB" w:rsidRPr="007D7DE8" w14:paraId="3D539AD8" w14:textId="77777777" w:rsidTr="004E6B3A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663CEB2" w14:textId="77777777" w:rsidR="006B19EB" w:rsidRDefault="006B19EB" w:rsidP="003B6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0E99D" w14:textId="6B351708" w:rsidR="006B19EB" w:rsidRDefault="00FB633C" w:rsidP="003B6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Микротомные лезвия </w:t>
            </w:r>
          </w:p>
          <w:p w14:paraId="7F368FBC" w14:textId="77777777" w:rsidR="00FB633C" w:rsidRPr="00EC0AB4" w:rsidRDefault="00FB633C" w:rsidP="00FB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0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Плоское, клиновидное лезвие со сверхострой режущей кромкой монтируемое в микротом и обеспечивающее получение сверхтонких срезов предварительно зафиксированных и, как правило, залитых парафином тканей. Универсальное лезвие для ежедневной работы в гистологических лабораториях, идеально подходящее для всех типов тканей. Короткое время обрезки, очень хорошее качество резки. Особенно хорошо подходит для разрезания лент. Материал: нержавеющая сталь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закалённой режущей кромкой</w:t>
            </w:r>
            <w:r w:rsidRPr="00EC0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Упаковка: 50 лезвий. Угол заточки: 34°-35°. Длина лезвия: 80±1мм. Ширина лезвия: 8±0,3мм. Толщина: 0,25±0,01мм. Предназначен для резки: мягкой и твёрдой ткани; криостат; ткани, прощедшей декальцинацию, биоптаты.</w:t>
            </w:r>
          </w:p>
          <w:p w14:paraId="02B39BD9" w14:textId="0CC8841C" w:rsidR="00FB633C" w:rsidRPr="00764B66" w:rsidRDefault="00FB633C" w:rsidP="003B6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E7374" w14:textId="2D258F29" w:rsidR="006B19EB" w:rsidRDefault="00FB633C" w:rsidP="003B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упаковка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FF5A6" w14:textId="62503908" w:rsidR="006B19EB" w:rsidRDefault="00FB633C" w:rsidP="003B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F96E2" w14:textId="5274323D" w:rsidR="006B19EB" w:rsidRDefault="00FB633C" w:rsidP="003B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75000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9C0AB5" w14:textId="3B7014B3" w:rsidR="006B19EB" w:rsidRDefault="00FB633C" w:rsidP="003B66EF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3225000</w:t>
            </w:r>
          </w:p>
        </w:tc>
      </w:tr>
      <w:tr w:rsidR="006B19EB" w:rsidRPr="007D7DE8" w14:paraId="7AD12EE1" w14:textId="77777777" w:rsidTr="004E6B3A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68292F" w14:textId="77777777" w:rsidR="006B19EB" w:rsidRPr="00A71D27" w:rsidRDefault="006B19EB" w:rsidP="003B6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361DF" w14:textId="3CCE7470" w:rsidR="006B19EB" w:rsidRDefault="00FB633C" w:rsidP="003B66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63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Орто – ксилол ЧДА, объемом 0,9 кг  в бутиле из темного стекла </w:t>
            </w:r>
          </w:p>
          <w:p w14:paraId="1B1E0C54" w14:textId="6EA5A5D6" w:rsidR="00FB633C" w:rsidRPr="00FB633C" w:rsidRDefault="004E6B3A" w:rsidP="004E6B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4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Орто-ксилил (ЧДА) - нефтяной традиционный многофункциональный реагент для лабораторий. Внешний вид: бесцветная прозрачная жидкость с ароматическим запахом. Химические свойства: смешивается с этанолом, диэтиловым эфиром, ацетоном, хлороформом, бензолом. Растворимость в воде менее 0,015% (1,2-диметилбензол). Содержание основного вещества - не менее 99,2%. Бромное число: брома на 100мл реагента - не более 0,18г. Класс:ЧДА. Физические свойства: плотность при 20°С - </w:t>
            </w:r>
            <w:r w:rsidRPr="002E4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0,878-0,880 г/куб.см. Температурные пределы перегонки от 5 до 95% - 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более 0,4°С. Температура крист</w:t>
            </w:r>
            <w:r w:rsidRPr="002E4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аллизации - не ниже минус 25,5°С. Упаковка: бутыль из темного стекла, объемом 1000мл (0,9кг).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BB80C" w14:textId="025875D1" w:rsidR="006B19EB" w:rsidRDefault="007834E7" w:rsidP="003B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кг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65998" w14:textId="77777777" w:rsidR="006B19EB" w:rsidRDefault="007834E7" w:rsidP="003B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239,4</w:t>
            </w:r>
          </w:p>
          <w:p w14:paraId="246093C8" w14:textId="5CF7FD89" w:rsidR="007834E7" w:rsidRDefault="007834E7" w:rsidP="003B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21708" w14:textId="29643DDC" w:rsidR="006B19EB" w:rsidRDefault="007834E7" w:rsidP="003B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7650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0A4A4C" w14:textId="62DB613D" w:rsidR="006B19EB" w:rsidRDefault="007834E7" w:rsidP="003B66EF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1831410</w:t>
            </w:r>
          </w:p>
        </w:tc>
      </w:tr>
      <w:bookmarkEnd w:id="0"/>
    </w:tbl>
    <w:p w14:paraId="65D35297" w14:textId="77777777" w:rsidR="006B19EB" w:rsidRPr="008C31B5" w:rsidRDefault="006B19EB" w:rsidP="006B19EB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</w:p>
    <w:p w14:paraId="77146A28" w14:textId="77777777" w:rsidR="006B19EB" w:rsidRPr="007D7DE8" w:rsidRDefault="006B19EB" w:rsidP="006B19EB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7D7DE8">
        <w:rPr>
          <w:rFonts w:ascii="Times New Roman" w:hAnsi="Times New Roman" w:cs="Times New Roman"/>
          <w:sz w:val="28"/>
          <w:szCs w:val="28"/>
        </w:rPr>
        <w:t>Требуемый срок поставки: п</w:t>
      </w:r>
      <w:r w:rsidRPr="007D7DE8">
        <w:rPr>
          <w:rFonts w:ascii="Times New Roman" w:hAnsi="Times New Roman" w:cs="Times New Roman"/>
          <w:color w:val="000000"/>
          <w:sz w:val="28"/>
          <w:szCs w:val="28"/>
        </w:rPr>
        <w:t>оставку товаров производить по заявке Заказчика, в срок не позднее 15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</w:t>
      </w:r>
      <w:r w:rsidRPr="007D7DE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3971AC" w14:textId="77777777" w:rsidR="006B19EB" w:rsidRPr="007D7DE8" w:rsidRDefault="006B19EB" w:rsidP="006B19EB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7D7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 поставки: г. Усть-Каменогорск, пр. Абая, 18/5.</w:t>
      </w:r>
    </w:p>
    <w:p w14:paraId="67CAB81C" w14:textId="55CA71CE" w:rsidR="006B19EB" w:rsidRPr="003F39C7" w:rsidRDefault="006B19EB" w:rsidP="006B19EB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3F39C7">
        <w:rPr>
          <w:rFonts w:ascii="Times New Roman" w:hAnsi="Times New Roman" w:cs="Times New Roman"/>
          <w:sz w:val="28"/>
          <w:szCs w:val="28"/>
        </w:rPr>
        <w:t xml:space="preserve">Начало предоставления ценовых предложений с </w:t>
      </w:r>
      <w:r w:rsidR="004E6B3A">
        <w:rPr>
          <w:rFonts w:ascii="Times New Roman" w:hAnsi="Times New Roman" w:cs="Times New Roman"/>
          <w:sz w:val="28"/>
          <w:szCs w:val="28"/>
        </w:rPr>
        <w:t>10</w:t>
      </w:r>
      <w:r w:rsidRPr="003F39C7">
        <w:rPr>
          <w:rFonts w:ascii="Times New Roman" w:hAnsi="Times New Roman" w:cs="Times New Roman"/>
          <w:sz w:val="28"/>
          <w:szCs w:val="28"/>
        </w:rPr>
        <w:t xml:space="preserve"> ч. 00 мин. «</w:t>
      </w:r>
      <w:r w:rsidR="00225E03">
        <w:rPr>
          <w:rFonts w:ascii="Times New Roman" w:hAnsi="Times New Roman" w:cs="Times New Roman"/>
          <w:sz w:val="28"/>
          <w:szCs w:val="28"/>
        </w:rPr>
        <w:t>20</w:t>
      </w:r>
      <w:r w:rsidRPr="003F39C7">
        <w:rPr>
          <w:rFonts w:ascii="Times New Roman" w:hAnsi="Times New Roman" w:cs="Times New Roman"/>
          <w:sz w:val="28"/>
          <w:szCs w:val="28"/>
        </w:rPr>
        <w:t>» апреля 2023 г.</w:t>
      </w:r>
    </w:p>
    <w:p w14:paraId="67060833" w14:textId="1B0289A1" w:rsidR="006B19EB" w:rsidRPr="003F39C7" w:rsidRDefault="006B19EB" w:rsidP="006B19EB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3F39C7">
        <w:rPr>
          <w:rFonts w:ascii="Times New Roman" w:hAnsi="Times New Roman" w:cs="Times New Roman"/>
          <w:sz w:val="28"/>
          <w:szCs w:val="28"/>
        </w:rPr>
        <w:t xml:space="preserve">Окончательный срок представления ценовых предложений до 10 ч. </w:t>
      </w:r>
      <w:r w:rsidR="004E6B3A">
        <w:rPr>
          <w:rFonts w:ascii="Times New Roman" w:hAnsi="Times New Roman" w:cs="Times New Roman"/>
          <w:sz w:val="28"/>
          <w:szCs w:val="28"/>
        </w:rPr>
        <w:t>3</w:t>
      </w:r>
      <w:r w:rsidRPr="003F39C7">
        <w:rPr>
          <w:rFonts w:ascii="Times New Roman" w:hAnsi="Times New Roman" w:cs="Times New Roman"/>
          <w:sz w:val="28"/>
          <w:szCs w:val="28"/>
        </w:rPr>
        <w:t>0 мин. «</w:t>
      </w:r>
      <w:r w:rsidR="004E6B3A">
        <w:rPr>
          <w:rFonts w:ascii="Times New Roman" w:hAnsi="Times New Roman" w:cs="Times New Roman"/>
          <w:sz w:val="28"/>
          <w:szCs w:val="28"/>
        </w:rPr>
        <w:t>2</w:t>
      </w:r>
      <w:r w:rsidR="00225E03">
        <w:rPr>
          <w:rFonts w:ascii="Times New Roman" w:hAnsi="Times New Roman" w:cs="Times New Roman"/>
          <w:sz w:val="28"/>
          <w:szCs w:val="28"/>
        </w:rPr>
        <w:t>7</w:t>
      </w:r>
      <w:r w:rsidRPr="003F39C7">
        <w:rPr>
          <w:rFonts w:ascii="Times New Roman" w:hAnsi="Times New Roman" w:cs="Times New Roman"/>
          <w:sz w:val="28"/>
          <w:szCs w:val="28"/>
        </w:rPr>
        <w:t>» апреля 2023 г.</w:t>
      </w:r>
    </w:p>
    <w:p w14:paraId="6D757A4B" w14:textId="3CFB0B64" w:rsidR="006B19EB" w:rsidRPr="003F39C7" w:rsidRDefault="006B19EB" w:rsidP="006B19EB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3F39C7">
        <w:rPr>
          <w:rFonts w:ascii="Times New Roman" w:hAnsi="Times New Roman" w:cs="Times New Roman"/>
          <w:sz w:val="28"/>
          <w:szCs w:val="28"/>
        </w:rPr>
        <w:t>Конверты с ценовыми предложениями будут вскрываться в 1</w:t>
      </w:r>
      <w:r w:rsidR="004E6B3A">
        <w:rPr>
          <w:rFonts w:ascii="Times New Roman" w:hAnsi="Times New Roman" w:cs="Times New Roman"/>
          <w:sz w:val="28"/>
          <w:szCs w:val="28"/>
        </w:rPr>
        <w:t>1</w:t>
      </w:r>
      <w:r w:rsidRPr="003F39C7">
        <w:rPr>
          <w:rFonts w:ascii="Times New Roman" w:hAnsi="Times New Roman" w:cs="Times New Roman"/>
          <w:sz w:val="28"/>
          <w:szCs w:val="28"/>
        </w:rPr>
        <w:t xml:space="preserve"> ч. 30 мин. «</w:t>
      </w:r>
      <w:r w:rsidR="004E6B3A">
        <w:rPr>
          <w:rFonts w:ascii="Times New Roman" w:hAnsi="Times New Roman" w:cs="Times New Roman"/>
          <w:sz w:val="28"/>
          <w:szCs w:val="28"/>
        </w:rPr>
        <w:t>2</w:t>
      </w:r>
      <w:r w:rsidR="00225E03">
        <w:rPr>
          <w:rFonts w:ascii="Times New Roman" w:hAnsi="Times New Roman" w:cs="Times New Roman"/>
          <w:sz w:val="28"/>
          <w:szCs w:val="28"/>
        </w:rPr>
        <w:t>7</w:t>
      </w:r>
      <w:r w:rsidRPr="003F39C7">
        <w:rPr>
          <w:rFonts w:ascii="Times New Roman" w:hAnsi="Times New Roman" w:cs="Times New Roman"/>
          <w:sz w:val="28"/>
          <w:szCs w:val="28"/>
        </w:rPr>
        <w:t>» апреля 2023 г. по следующему адресу: г. Усть-Каменогорск, ул. Протозанова,7В.  каб. Директора</w:t>
      </w:r>
    </w:p>
    <w:p w14:paraId="4EE1936B" w14:textId="77777777" w:rsidR="006B19EB" w:rsidRPr="007D7DE8" w:rsidRDefault="006B19EB" w:rsidP="006B19EB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7D7DE8">
        <w:rPr>
          <w:rFonts w:ascii="Times New Roman" w:hAnsi="Times New Roman" w:cs="Times New Roman"/>
          <w:sz w:val="28"/>
          <w:szCs w:val="28"/>
        </w:rPr>
        <w:t>Дополнительную информацию и справку можно получить по телефону: 8(7232)208-628.</w:t>
      </w:r>
    </w:p>
    <w:p w14:paraId="3EE15998" w14:textId="77777777" w:rsidR="006B19EB" w:rsidRPr="007D7DE8" w:rsidRDefault="006B19EB" w:rsidP="006B19EB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</w:p>
    <w:p w14:paraId="6637015F" w14:textId="77777777" w:rsidR="006B19EB" w:rsidRDefault="006B19EB" w:rsidP="006B19EB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ТОВАР </w:t>
      </w:r>
      <w:r w:rsidRPr="007D7DE8">
        <w:rPr>
          <w:rFonts w:ascii="Times New Roman" w:hAnsi="Times New Roman" w:cs="Times New Roman"/>
          <w:sz w:val="28"/>
          <w:szCs w:val="28"/>
        </w:rPr>
        <w:t>ПРЕДВАРИТЕЛЬН</w:t>
      </w:r>
      <w:r>
        <w:rPr>
          <w:rFonts w:ascii="Times New Roman" w:hAnsi="Times New Roman" w:cs="Times New Roman"/>
          <w:sz w:val="28"/>
          <w:szCs w:val="28"/>
        </w:rPr>
        <w:t>О СОГЛАСОВАТЬ С ЗАКАЗЧИКОМ</w:t>
      </w:r>
      <w:r w:rsidRPr="007D7DE8">
        <w:rPr>
          <w:rFonts w:ascii="Times New Roman" w:hAnsi="Times New Roman" w:cs="Times New Roman"/>
          <w:sz w:val="28"/>
          <w:szCs w:val="28"/>
        </w:rPr>
        <w:t>!</w:t>
      </w:r>
    </w:p>
    <w:p w14:paraId="673C7B97" w14:textId="77777777" w:rsidR="006B19EB" w:rsidRDefault="006B19EB" w:rsidP="006B19EB"/>
    <w:p w14:paraId="56E86BFC" w14:textId="77777777" w:rsidR="00CF7599" w:rsidRDefault="00CF7599"/>
    <w:sectPr w:rsidR="00CF7599" w:rsidSect="007029CC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9EB"/>
    <w:rsid w:val="00086974"/>
    <w:rsid w:val="00225E03"/>
    <w:rsid w:val="004E6B3A"/>
    <w:rsid w:val="006B19EB"/>
    <w:rsid w:val="007834E7"/>
    <w:rsid w:val="00C007F5"/>
    <w:rsid w:val="00C8172C"/>
    <w:rsid w:val="00CF7599"/>
    <w:rsid w:val="00D47CDE"/>
    <w:rsid w:val="00FB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6534F"/>
  <w15:chartTrackingRefBased/>
  <w15:docId w15:val="{DBCC9AC1-62FA-41F7-B168-34F6A48B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9E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6B19E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2023-04-13T08:23:00Z</dcterms:created>
  <dcterms:modified xsi:type="dcterms:W3CDTF">2023-04-19T05:09:00Z</dcterms:modified>
</cp:coreProperties>
</file>