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F5C3" w14:textId="520AF841" w:rsidR="00A34B6F" w:rsidRPr="005F3BA2" w:rsidRDefault="00A34B6F" w:rsidP="00A34B6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0</w:t>
      </w:r>
      <w:r w:rsidRPr="005F3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 w:rsidRPr="005F3B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56F83EFD" w14:textId="77777777" w:rsidR="00A34B6F" w:rsidRDefault="00A34B6F" w:rsidP="00A34B6F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закупа </w:t>
      </w:r>
    </w:p>
    <w:p w14:paraId="0C954136" w14:textId="77777777" w:rsidR="00A34B6F" w:rsidRDefault="00A34B6F" w:rsidP="00A3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способом запроса ценовых предложений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приобретению </w:t>
      </w:r>
    </w:p>
    <w:p w14:paraId="19630D17" w14:textId="591C4F46" w:rsidR="00A34B6F" w:rsidRDefault="00A34B6F" w:rsidP="00A34B6F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Style w:val="s1"/>
          <w:sz w:val="28"/>
          <w:szCs w:val="28"/>
        </w:rPr>
        <w:t>электронных медицинских весов с автономным питанием</w:t>
      </w:r>
    </w:p>
    <w:p w14:paraId="3B9DC17C" w14:textId="77777777" w:rsidR="00A34B6F" w:rsidRDefault="00A34B6F" w:rsidP="00A34B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9F53D" w14:textId="04250FF1" w:rsidR="00A34B6F" w:rsidRDefault="00A34B6F" w:rsidP="00A34B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Усть-Каменогорск                                                           1</w:t>
      </w:r>
      <w:r w:rsidR="00754A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</w:t>
      </w:r>
    </w:p>
    <w:p w14:paraId="1B41DC63" w14:textId="77777777" w:rsidR="00A34B6F" w:rsidRDefault="00A34B6F" w:rsidP="00A34B6F">
      <w:pPr>
        <w:spacing w:after="0" w:line="240" w:lineRule="auto"/>
        <w:ind w:firstLine="567"/>
        <w:jc w:val="thaiDistribut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8B0706C" w14:textId="4E7E6F8E" w:rsidR="00A34B6F" w:rsidRDefault="00A34B6F" w:rsidP="00A34B6F">
      <w:pPr>
        <w:spacing w:after="0" w:line="240" w:lineRule="auto"/>
        <w:jc w:val="center"/>
        <w:rPr>
          <w:rStyle w:val="s1"/>
          <w:bCs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рганизатор закупа Коммунальное государственное предприятие на праве хозяйственного ведения «Патологоанатомическое бюро Восточно-Казахстанской области» Управления здравоохранения Восточно-Казахстанской области, юридический адрес: 070004, г. Усть-Каменогорск,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Протозанова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провел закуп способом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запроса ценовых предложений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Style w:val="s1"/>
          <w:sz w:val="28"/>
          <w:szCs w:val="28"/>
        </w:rPr>
        <w:t>Приобретение электронных медицинских весов с автономным питанием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3D5AA63" w14:textId="77777777" w:rsidR="00A34B6F" w:rsidRDefault="00A34B6F" w:rsidP="00A34B6F">
      <w:pPr>
        <w:tabs>
          <w:tab w:val="left" w:pos="0"/>
        </w:tabs>
        <w:spacing w:after="0" w:line="240" w:lineRule="auto"/>
        <w:ind w:left="567"/>
        <w:jc w:val="both"/>
        <w:rPr>
          <w:bCs/>
        </w:rPr>
      </w:pPr>
    </w:p>
    <w:p w14:paraId="26F678ED" w14:textId="77777777" w:rsidR="00A34B6F" w:rsidRDefault="00A34B6F" w:rsidP="00A34B6F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568" w:type="dxa"/>
        <w:tblInd w:w="-743" w:type="dxa"/>
        <w:tblLook w:val="04A0" w:firstRow="1" w:lastRow="0" w:firstColumn="1" w:lastColumn="0" w:noHBand="0" w:noVBand="1"/>
      </w:tblPr>
      <w:tblGrid>
        <w:gridCol w:w="743"/>
        <w:gridCol w:w="8784"/>
        <w:gridCol w:w="955"/>
        <w:gridCol w:w="1566"/>
        <w:gridCol w:w="1406"/>
        <w:gridCol w:w="2114"/>
      </w:tblGrid>
      <w:tr w:rsidR="00A34B6F" w14:paraId="591A20F2" w14:textId="77777777" w:rsidTr="00A34B6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9D138" w14:textId="77777777" w:rsidR="00A34B6F" w:rsidRDefault="00A34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493B" w14:textId="77777777" w:rsidR="00A34B6F" w:rsidRDefault="00A3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227E3" w14:textId="77777777" w:rsidR="00A34B6F" w:rsidRDefault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105EE" w14:textId="77777777" w:rsidR="00A34B6F" w:rsidRDefault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D6CD3" w14:textId="77777777" w:rsidR="00A34B6F" w:rsidRDefault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тенге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14D41D" w14:textId="77777777" w:rsidR="00A34B6F" w:rsidRDefault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затрат, тенге</w:t>
            </w:r>
          </w:p>
        </w:tc>
      </w:tr>
      <w:tr w:rsidR="00A34B6F" w14:paraId="1B5DB61E" w14:textId="77777777" w:rsidTr="00A34B6F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6EB788" w14:textId="77777777" w:rsidR="00A34B6F" w:rsidRDefault="00A34B6F" w:rsidP="00A34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4AA32" w14:textId="77777777" w:rsidR="00A34B6F" w:rsidRDefault="00A34B6F" w:rsidP="00A34B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Электронные медицинские весы с автономным питанием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45B1345" w14:textId="6F020638" w:rsidR="00A34B6F" w:rsidRDefault="00A34B6F" w:rsidP="00A34B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Весы электронные с автономным питанием настольные для взвешивания биологических отходов. Предназначены для взвешивания массой до 15 кг. Принцип действия основан на преобразовании деформации упругого элемента, возникающий под действием взвешиваемого груза, в аналоговый электрический сигнал. Затем микропроцессор, управляемый весами, преобразует сигнал в цифровую форму и выдает результат на ЖК-индикатор. Данные весы могут работать как от встроенного аккумулятора, так и от сетевого адаптера (блока питания). Данные весы обладают следующими особенностями: автоматическое устройство первоначальной установки на ноль; полуавтоматическое устройство установки на ноль и полуавтоматическое устройство выборки массы тары; устройство автоматической фиксации массы; устройство установки по уровню с помощью ампулы уровня и опор, регулируемых по высоте. Весы имеют сигнализацию о перегрузке при показаниях более чем 15,045 кг. Технические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характеристики весов: класс точности весов по ГОСТ29329-92 - средний, III; наибольший предел взвешивания (кг) - 15; наименьший предел взвешивания (г) - 20; наибольший предел выборки массы тары (кг) - 5; погрешность весов при нецентрализованном расположении груза на платформе не более (г) - ±4; непостоянство показаний ненагруженных весов (г) - ±1; время установления показаний не более (с) - 2; питание от аккумулятора с выходным напряжением (В) - 5,5-7,0; питание от сетевого адаптера с выходным нестабилизированным напряжением (В) - 9,0-12,0; потребляемая мощность не более (мВт) - 120; время работы в автономном режиме от аккумулятора не менее (ч) - 48; время работы от сетевого адаптера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неограничено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габаритные размеры,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ВхШхГ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(мм) - 105±5х540±10х300±10; масса не более (кг) - 5; средний срок службы - не менее (лет) - 8. Гарантийный срок обслуживания - не менее 12 месяцев.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F3C9E" w14:textId="3ECF81AD" w:rsidR="00A34B6F" w:rsidRDefault="00A34B6F" w:rsidP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571A9" w14:textId="78D0AAE1" w:rsidR="00A34B6F" w:rsidRDefault="00A34B6F" w:rsidP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62853" w14:textId="2688E84E" w:rsidR="00A34B6F" w:rsidRDefault="00A34B6F" w:rsidP="00A3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189732,15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5E060" w14:textId="04065C9C" w:rsidR="00A34B6F" w:rsidRDefault="00A34B6F" w:rsidP="00A34B6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189732,15</w:t>
            </w:r>
          </w:p>
        </w:tc>
      </w:tr>
    </w:tbl>
    <w:p w14:paraId="75205E75" w14:textId="77777777" w:rsidR="00A34B6F" w:rsidRDefault="00A34B6F" w:rsidP="00A34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4AC3B" w14:textId="71E95444" w:rsidR="00A34B6F" w:rsidRPr="0077531E" w:rsidRDefault="00A34B6F" w:rsidP="0077531E">
      <w:pPr>
        <w:pStyle w:val="a4"/>
        <w:numPr>
          <w:ilvl w:val="1"/>
          <w:numId w:val="4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3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итогам </w:t>
      </w:r>
      <w:r w:rsidRPr="007753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закупа  способом запроса ценовых предложений</w:t>
      </w:r>
      <w:r w:rsidRPr="00775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потенциальных поставщиков поступило 2 ценовых предложения:</w:t>
      </w:r>
    </w:p>
    <w:p w14:paraId="7AE04BD7" w14:textId="3B9CD228" w:rsidR="00A34B6F" w:rsidRDefault="00A34B6F" w:rsidP="00A34B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Центр Медицинской Техники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»,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РК, 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КО, г. 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Усть-Каменогорск, ул. Льва Толстого, 1/1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часов 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минут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</w:t>
      </w:r>
      <w:r w:rsidR="0032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года.</w:t>
      </w:r>
    </w:p>
    <w:p w14:paraId="54B65D44" w14:textId="6978663C" w:rsidR="00326340" w:rsidRDefault="00326340" w:rsidP="00A34B6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ТОО «Родикс», РК, ВКО, г. Усть-Каменогорск, пр. Нурсултана Назарбаева, 23 в 9 часов 40  минут 12.04.2023г.</w:t>
      </w:r>
    </w:p>
    <w:p w14:paraId="09CA736A" w14:textId="77777777" w:rsidR="00A34B6F" w:rsidRDefault="00A34B6F" w:rsidP="00A34B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ценовых предложений потенциальные поставщики не присутствовали.</w:t>
      </w:r>
    </w:p>
    <w:p w14:paraId="36BA6A2C" w14:textId="77777777" w:rsidR="00A34B6F" w:rsidRDefault="00A34B6F" w:rsidP="00A34B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7EA76" w14:textId="77777777" w:rsidR="00A34B6F" w:rsidRDefault="00A34B6F" w:rsidP="00A34B6F">
      <w:pPr>
        <w:pStyle w:val="a4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3279545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Цены, предложенные потенциальными поставщиками, представлены в таблице: </w:t>
      </w:r>
    </w:p>
    <w:tbl>
      <w:tblPr>
        <w:tblW w:w="9285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4"/>
        <w:gridCol w:w="1540"/>
        <w:gridCol w:w="3191"/>
      </w:tblGrid>
      <w:tr w:rsidR="00A34B6F" w14:paraId="59C3254C" w14:textId="77777777" w:rsidTr="00A34B6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677E" w14:textId="77777777" w:rsidR="00A34B6F" w:rsidRDefault="00A34B6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132795492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1036" w14:textId="77777777" w:rsidR="00A34B6F" w:rsidRDefault="00A34B6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лота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AD61" w14:textId="77777777" w:rsidR="00A34B6F" w:rsidRDefault="00A34B6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Цена, указанная в заявке, тенге</w:t>
            </w:r>
          </w:p>
        </w:tc>
      </w:tr>
      <w:tr w:rsidR="00A34B6F" w14:paraId="0364A6DB" w14:textId="77777777" w:rsidTr="00A34B6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C441" w14:textId="4BADC225" w:rsidR="00A34B6F" w:rsidRDefault="00A34B6F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</w:t>
            </w:r>
            <w:r w:rsidR="0032634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Центр Медицинской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BDD1" w14:textId="77777777" w:rsidR="00A34B6F" w:rsidRDefault="00A34B6F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9CA5A" w14:textId="0A04BFD4" w:rsidR="00A34B6F" w:rsidRDefault="0032634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187000</w:t>
            </w:r>
          </w:p>
        </w:tc>
      </w:tr>
      <w:tr w:rsidR="00326340" w14:paraId="14058C9D" w14:textId="77777777" w:rsidTr="00A34B6F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BB70D" w14:textId="44598354" w:rsidR="00326340" w:rsidRDefault="00326340">
            <w:pPr>
              <w:tabs>
                <w:tab w:val="left" w:pos="851"/>
                <w:tab w:val="left" w:pos="1276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ТОО «Родикс»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A5C2B" w14:textId="390FF599" w:rsidR="00326340" w:rsidRDefault="00326340">
            <w:pPr>
              <w:tabs>
                <w:tab w:val="left" w:pos="851"/>
                <w:tab w:val="left" w:pos="12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AD92" w14:textId="286ECB87" w:rsidR="00326340" w:rsidRDefault="0032634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111000</w:t>
            </w:r>
          </w:p>
        </w:tc>
      </w:tr>
      <w:bookmarkEnd w:id="1"/>
    </w:tbl>
    <w:p w14:paraId="4761CFF6" w14:textId="77777777" w:rsidR="00A34B6F" w:rsidRDefault="00A34B6F" w:rsidP="00A34B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3F73F" w14:textId="77777777" w:rsidR="00A34B6F" w:rsidRDefault="00A34B6F" w:rsidP="00A34B6F">
      <w:pPr>
        <w:pStyle w:val="a3"/>
        <w:shd w:val="clear" w:color="auto" w:fill="FFFFFF"/>
        <w:spacing w:before="0" w:beforeAutospacing="0" w:after="36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52EDB25B" w14:textId="77777777" w:rsidR="000848D1" w:rsidRDefault="000848D1" w:rsidP="000848D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3279556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03E02242" w14:textId="77777777" w:rsidR="000848D1" w:rsidRDefault="000848D1" w:rsidP="000848D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EDF3F" w14:textId="6CE15F30" w:rsidR="000848D1" w:rsidRDefault="000848D1" w:rsidP="000848D1">
      <w:pPr>
        <w:pStyle w:val="a4"/>
        <w:tabs>
          <w:tab w:val="left" w:pos="851"/>
        </w:tabs>
        <w:spacing w:after="0" w:line="240" w:lineRule="auto"/>
        <w:ind w:left="142"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100 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признать закуп по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лоту </w:t>
      </w:r>
      <w:r>
        <w:rPr>
          <w:rFonts w:ascii="Times New Roman" w:hAnsi="Times New Roman" w:cs="Times New Roman"/>
          <w:sz w:val="28"/>
          <w:szCs w:val="28"/>
        </w:rPr>
        <w:t xml:space="preserve"> № 1  состоявшимся и определить победителем </w:t>
      </w:r>
      <w:r w:rsidR="00A24F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«Родикс»</w:t>
      </w:r>
    </w:p>
    <w:p w14:paraId="2C17403D" w14:textId="77777777" w:rsidR="000848D1" w:rsidRDefault="000848D1" w:rsidP="000848D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084186" w14:textId="77777777" w:rsidR="000848D1" w:rsidRDefault="000848D1" w:rsidP="000848D1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Андросова Д.С.</w:t>
      </w:r>
    </w:p>
    <w:p w14:paraId="3EC67198" w14:textId="77777777" w:rsidR="000848D1" w:rsidRDefault="000848D1" w:rsidP="000848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0ABBC" w14:textId="77777777" w:rsidR="000848D1" w:rsidRDefault="000848D1" w:rsidP="000848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288770A" w14:textId="1D0D9DB7" w:rsidR="000848D1" w:rsidRDefault="000848D1" w:rsidP="00A24FE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закупок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Роговская М.В.</w:t>
      </w:r>
    </w:p>
    <w:p w14:paraId="2015587B" w14:textId="77777777" w:rsidR="00A34B6F" w:rsidRDefault="00A34B6F" w:rsidP="00A34B6F"/>
    <w:bookmarkEnd w:id="2"/>
    <w:p w14:paraId="655CBCAF" w14:textId="77777777" w:rsidR="001114AE" w:rsidRDefault="001114AE"/>
    <w:sectPr w:rsidR="001114AE" w:rsidSect="00326340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F21"/>
    <w:multiLevelType w:val="multilevel"/>
    <w:tmpl w:val="1548DD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23714E57"/>
    <w:multiLevelType w:val="multilevel"/>
    <w:tmpl w:val="4406E8C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230" w:hanging="375"/>
      </w:pPr>
    </w:lvl>
    <w:lvl w:ilvl="2">
      <w:start w:val="1"/>
      <w:numFmt w:val="decimal"/>
      <w:lvlText w:val="%1.%2.%3"/>
      <w:lvlJc w:val="left"/>
      <w:pPr>
        <w:ind w:left="2430" w:hanging="720"/>
      </w:pPr>
    </w:lvl>
    <w:lvl w:ilvl="3">
      <w:start w:val="1"/>
      <w:numFmt w:val="decimal"/>
      <w:lvlText w:val="%1.%2.%3.%4"/>
      <w:lvlJc w:val="left"/>
      <w:pPr>
        <w:ind w:left="3645" w:hanging="1080"/>
      </w:pPr>
    </w:lvl>
    <w:lvl w:ilvl="4">
      <w:start w:val="1"/>
      <w:numFmt w:val="decimal"/>
      <w:lvlText w:val="%1.%2.%3.%4.%5"/>
      <w:lvlJc w:val="left"/>
      <w:pPr>
        <w:ind w:left="4500" w:hanging="1080"/>
      </w:pPr>
    </w:lvl>
    <w:lvl w:ilvl="5">
      <w:start w:val="1"/>
      <w:numFmt w:val="decimal"/>
      <w:lvlText w:val="%1.%2.%3.%4.%5.%6"/>
      <w:lvlJc w:val="left"/>
      <w:pPr>
        <w:ind w:left="5715" w:hanging="1440"/>
      </w:pPr>
    </w:lvl>
    <w:lvl w:ilvl="6">
      <w:start w:val="1"/>
      <w:numFmt w:val="decimal"/>
      <w:lvlText w:val="%1.%2.%3.%4.%5.%6.%7"/>
      <w:lvlJc w:val="left"/>
      <w:pPr>
        <w:ind w:left="6570" w:hanging="1440"/>
      </w:pPr>
    </w:lvl>
    <w:lvl w:ilvl="7">
      <w:start w:val="1"/>
      <w:numFmt w:val="decimal"/>
      <w:lvlText w:val="%1.%2.%3.%4.%5.%6.%7.%8"/>
      <w:lvlJc w:val="left"/>
      <w:pPr>
        <w:ind w:left="7785" w:hanging="1800"/>
      </w:pPr>
    </w:lvl>
    <w:lvl w:ilvl="8">
      <w:start w:val="1"/>
      <w:numFmt w:val="decimal"/>
      <w:lvlText w:val="%1.%2.%3.%4.%5.%6.%7.%8.%9"/>
      <w:lvlJc w:val="left"/>
      <w:pPr>
        <w:ind w:left="9000" w:hanging="2160"/>
      </w:pPr>
    </w:lvl>
  </w:abstractNum>
  <w:abstractNum w:abstractNumId="2" w15:restartNumberingAfterBreak="0">
    <w:nsid w:val="2FAD4078"/>
    <w:multiLevelType w:val="multilevel"/>
    <w:tmpl w:val="F27AF326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7" w:hanging="1080"/>
      </w:pPr>
    </w:lvl>
    <w:lvl w:ilvl="2">
      <w:start w:val="1"/>
      <w:numFmt w:val="decimal"/>
      <w:lvlText w:val="%1.%2.%3."/>
      <w:lvlJc w:val="left"/>
      <w:pPr>
        <w:ind w:left="2214" w:hanging="108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6F"/>
    <w:rsid w:val="000848D1"/>
    <w:rsid w:val="001114AE"/>
    <w:rsid w:val="00326340"/>
    <w:rsid w:val="005F3BA2"/>
    <w:rsid w:val="00754A25"/>
    <w:rsid w:val="0077531E"/>
    <w:rsid w:val="00A24FE0"/>
    <w:rsid w:val="00A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958F"/>
  <w15:chartTrackingRefBased/>
  <w15:docId w15:val="{0FC6D1DA-576D-4906-BC91-05A328CC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B6F"/>
    <w:pPr>
      <w:ind w:left="720"/>
      <w:contextualSpacing/>
    </w:pPr>
  </w:style>
  <w:style w:type="character" w:customStyle="1" w:styleId="s1">
    <w:name w:val="s1"/>
    <w:basedOn w:val="a0"/>
    <w:rsid w:val="00A34B6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2023-04-19T05:11:00Z</cp:lastPrinted>
  <dcterms:created xsi:type="dcterms:W3CDTF">2023-04-12T08:48:00Z</dcterms:created>
  <dcterms:modified xsi:type="dcterms:W3CDTF">2023-04-19T05:21:00Z</dcterms:modified>
</cp:coreProperties>
</file>