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EBAD" w14:textId="3E8C4B00" w:rsidR="00F065DA" w:rsidRPr="00165F07" w:rsidRDefault="00F065DA" w:rsidP="00F065D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F3B0397" w14:textId="77777777" w:rsidR="00F065DA" w:rsidRPr="00165F07" w:rsidRDefault="00F065DA" w:rsidP="00F065D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14:paraId="4605BD74" w14:textId="77777777" w:rsidR="00F065DA" w:rsidRDefault="00F065DA" w:rsidP="00F0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14:paraId="60E2793B" w14:textId="77777777" w:rsidR="00F065DA" w:rsidRPr="00C27740" w:rsidRDefault="00F065DA" w:rsidP="00F065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 xml:space="preserve">Приобретение </w:t>
      </w:r>
      <w:r>
        <w:rPr>
          <w:rStyle w:val="s1"/>
          <w:sz w:val="28"/>
          <w:szCs w:val="28"/>
        </w:rPr>
        <w:t xml:space="preserve">реагентов для </w:t>
      </w:r>
      <w:proofErr w:type="spellStart"/>
      <w:r>
        <w:rPr>
          <w:rStyle w:val="s1"/>
          <w:sz w:val="28"/>
          <w:szCs w:val="28"/>
        </w:rPr>
        <w:t>имуногистохимических</w:t>
      </w:r>
      <w:proofErr w:type="spellEnd"/>
      <w:r>
        <w:rPr>
          <w:rStyle w:val="s1"/>
          <w:sz w:val="28"/>
          <w:szCs w:val="28"/>
        </w:rPr>
        <w:t xml:space="preserve"> исследований</w:t>
      </w:r>
    </w:p>
    <w:p w14:paraId="2B36CBA7" w14:textId="77777777" w:rsidR="00F065DA" w:rsidRPr="00165F07" w:rsidRDefault="00F065DA" w:rsidP="00F0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F8461" w14:textId="02754888" w:rsidR="00F065DA" w:rsidRPr="00165F07" w:rsidRDefault="00F065DA" w:rsidP="00F065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Усть-Каменогорск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658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9F67EB6" w14:textId="77777777" w:rsidR="00F065DA" w:rsidRPr="00165F07" w:rsidRDefault="00F065DA" w:rsidP="00F065DA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1F57FBD" w14:textId="272A8960" w:rsidR="00F065DA" w:rsidRPr="00165F07" w:rsidRDefault="00F065DA" w:rsidP="00F065D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065DA">
        <w:rPr>
          <w:rStyle w:val="s1"/>
          <w:b w:val="0"/>
          <w:bCs w:val="0"/>
          <w:sz w:val="28"/>
          <w:szCs w:val="28"/>
        </w:rPr>
        <w:t xml:space="preserve">Приобретение реагентов для </w:t>
      </w:r>
      <w:proofErr w:type="spellStart"/>
      <w:r w:rsidRPr="00F065DA">
        <w:rPr>
          <w:rStyle w:val="s1"/>
          <w:b w:val="0"/>
          <w:bCs w:val="0"/>
          <w:sz w:val="28"/>
          <w:szCs w:val="28"/>
        </w:rPr>
        <w:t>имуногистохимических</w:t>
      </w:r>
      <w:proofErr w:type="spellEnd"/>
      <w:r w:rsidRPr="00F065DA">
        <w:rPr>
          <w:rStyle w:val="s1"/>
          <w:b w:val="0"/>
          <w:bCs w:val="0"/>
          <w:sz w:val="28"/>
          <w:szCs w:val="28"/>
        </w:rPr>
        <w:t xml:space="preserve"> исследований</w:t>
      </w:r>
      <w:r>
        <w:rPr>
          <w:rStyle w:val="s1"/>
          <w:b w:val="0"/>
          <w:bCs w:val="0"/>
          <w:sz w:val="28"/>
          <w:szCs w:val="28"/>
        </w:rPr>
        <w:t>»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823"/>
        <w:gridCol w:w="6474"/>
        <w:gridCol w:w="1219"/>
        <w:gridCol w:w="1566"/>
        <w:gridCol w:w="1266"/>
        <w:gridCol w:w="2268"/>
      </w:tblGrid>
      <w:tr w:rsidR="00F065DA" w:rsidRPr="007D7DE8" w14:paraId="4646C396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CB217C" w14:textId="77777777" w:rsidR="00F065DA" w:rsidRPr="00F065DA" w:rsidRDefault="00F065DA" w:rsidP="00F065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131595857"/>
            <w:r w:rsidRPr="00F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0812B" w14:textId="77777777" w:rsidR="00F065DA" w:rsidRPr="007D7DE8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1069" w14:textId="77777777" w:rsidR="00F065DA" w:rsidRPr="007D7DE8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A520E" w14:textId="77777777" w:rsidR="00F065DA" w:rsidRPr="007D7DE8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AA89F" w14:textId="77777777" w:rsidR="00F065DA" w:rsidRPr="007D7DE8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3A4D1" w14:textId="77777777" w:rsidR="00F065DA" w:rsidRPr="007D7DE8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затрат, тенге</w:t>
            </w:r>
          </w:p>
        </w:tc>
      </w:tr>
      <w:tr w:rsidR="00F065DA" w:rsidRPr="007D7DE8" w14:paraId="13FC8662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A2D48" w14:textId="77777777" w:rsidR="00F065DA" w:rsidRPr="007D7DE8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7EA31" w14:textId="77777777" w:rsidR="00F065DA" w:rsidRPr="00B10597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Моноклональные</w:t>
            </w:r>
            <w:proofErr w:type="spellEnd"/>
            <w:r w:rsidRPr="0094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мышиные антитела</w:t>
            </w:r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маркеру р53 готовые к применению, адаптированные к системе детекции Mouse/</w:t>
            </w:r>
            <w:proofErr w:type="spell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Brown, во флаконах </w:t>
            </w:r>
            <w:proofErr w:type="gram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7 мл</w:t>
            </w:r>
            <w:proofErr w:type="gram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рассчитанных на 70 тестов.</w:t>
            </w:r>
          </w:p>
          <w:p w14:paraId="622014C5" w14:textId="77777777" w:rsidR="00F065DA" w:rsidRPr="007D7DE8" w:rsidRDefault="00F065DA" w:rsidP="00C71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9A189" w14:textId="77777777" w:rsidR="00F065DA" w:rsidRPr="00C27740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6C1AF" w14:textId="77777777" w:rsidR="00F065DA" w:rsidRPr="007D7DE8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4A43" w14:textId="77777777" w:rsidR="00F065DA" w:rsidRPr="00C27740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AD790" w14:textId="77777777" w:rsidR="00F065DA" w:rsidRPr="007D7DE8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440000</w:t>
            </w:r>
          </w:p>
        </w:tc>
      </w:tr>
      <w:tr w:rsidR="00F065DA" w:rsidRPr="007D7DE8" w14:paraId="65395865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C13A0" w14:textId="77777777" w:rsidR="00F065DA" w:rsidRPr="008C31B5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B98B" w14:textId="77777777" w:rsidR="00F065DA" w:rsidRPr="00940057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Моноклональные</w:t>
            </w:r>
            <w:proofErr w:type="spellEnd"/>
            <w:r w:rsidRPr="008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кроличьи антитела</w:t>
            </w:r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Ki-67 готовые к применению, адаптированные к системе детекции Mouse/</w:t>
            </w:r>
            <w:proofErr w:type="spell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Brown, во флаконах </w:t>
            </w:r>
            <w:proofErr w:type="gram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7 мл</w:t>
            </w:r>
            <w:proofErr w:type="gram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рассчитанных на 70 тестов.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C9DB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D7E2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E692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F576A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570000</w:t>
            </w:r>
          </w:p>
        </w:tc>
      </w:tr>
      <w:tr w:rsidR="00F065DA" w:rsidRPr="007D7DE8" w14:paraId="0DD37477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10131" w14:textId="77777777" w:rsidR="00F065DA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A13A" w14:textId="77777777" w:rsidR="00F065DA" w:rsidRPr="005C2801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Immuno</w:t>
            </w:r>
            <w:proofErr w:type="spellEnd"/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DNA</w:t>
            </w:r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Washer</w:t>
            </w:r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объемом 1000мл (промывочный буфер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имуногистохимии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10DB2D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22B53487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1CACD72B" w14:textId="77777777" w:rsidR="00F065DA" w:rsidRPr="00DD261B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иммуногистохимия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741F9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 назначению: для диагностики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3AAD85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Резюме и объяснение: представляет собой концентрированный промывочный буфер, используемый для процедур иммуногистохимии и гибридизации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Его можно использовать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автостейнерах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предметных стёклах с капиллярным действием, а также в процедурах ручного окрашивания.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</w:t>
            </w:r>
            <w:proofErr w:type="spellEnd"/>
            <w:r w:rsidRPr="00493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экономичный раствор для промывки, который используется между этапами, обычными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D2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FACC4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</w:t>
            </w:r>
            <w:proofErr w:type="spellEnd"/>
            <w:r w:rsidRPr="00493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10Х содержит буферный раствор, детергент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Tween</w:t>
            </w:r>
            <w:r w:rsidRPr="00DD261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антимикробный препарат, не содержащий азида натрия. Он предоставляется в жидкой форме.</w:t>
            </w:r>
          </w:p>
          <w:p w14:paraId="3833D929" w14:textId="77777777" w:rsidR="00F065DA" w:rsidRPr="008C31B5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BA69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10AF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6C871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459BC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417000</w:t>
            </w:r>
          </w:p>
        </w:tc>
      </w:tr>
      <w:tr w:rsidR="00F065DA" w:rsidRPr="007D7DE8" w14:paraId="0703CF95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7B3C1" w14:textId="77777777" w:rsidR="00F065DA" w:rsidRPr="005C2801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146" w14:textId="77777777" w:rsidR="00F065DA" w:rsidRPr="005C2801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Цитратный буфер для иммуногистохимии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500 мл</w:t>
            </w:r>
          </w:p>
          <w:p w14:paraId="4562A9B6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75157632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53644D28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F0CE13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по назначению: для диагностики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vitro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61E80E0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Резюме и объяснение: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 для использования с индуцированными нагреванием процедурами извлечения эпитопов или нуклеиновых кислот для иммуногистохимии,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иммуноцитохимии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иммунофлуорисценции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гибридизации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situ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нуклеиновых кислот.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использовать всякий </w:t>
            </w:r>
            <w:proofErr w:type="gram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проводится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или нуклеиновой кислотой на фиксированных в формалине и залитых парафином срезах тканей. Этот продукт можно использовать с любым антигеном или нуклеиновой кислотой.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спользование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этого продукта способствует стандартизации процедуры предварительной обработки, тем самым обеспечивая более стабильные и надёжные результаты. </w:t>
            </w:r>
          </w:p>
          <w:p w14:paraId="4B42E046" w14:textId="77777777" w:rsidR="00F065DA" w:rsidRPr="007E5AA8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Презентация: 20Х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содержит раствор цитратного буфера, детергенты и стабилизаторы. Выпускается в жидкой форме. Конечный рН рабочего раствора должен быть 6,1±0,2</w:t>
            </w:r>
          </w:p>
          <w:p w14:paraId="5FA2C188" w14:textId="77777777" w:rsidR="00F065DA" w:rsidRDefault="00F065DA" w:rsidP="00C715B9"/>
          <w:p w14:paraId="01E77206" w14:textId="77777777" w:rsidR="00F065DA" w:rsidRPr="005C2801" w:rsidRDefault="00F065DA" w:rsidP="00C7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0E13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EA3BA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0996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8925D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65DA" w:rsidRPr="007D7DE8" w14:paraId="33F6E230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F39C8" w14:textId="77777777" w:rsidR="00F065DA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7F67" w14:textId="77777777" w:rsidR="00F065DA" w:rsidRPr="00764B66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Система детекции для иммуногистохимии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50 мл, на 500 тестов</w:t>
            </w:r>
          </w:p>
          <w:p w14:paraId="315C72C7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42AC068C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5C8402EC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F70FE50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Mouse/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Detection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System во флаконах по 50 мл, рассчитанных на 500 тестов. </w:t>
            </w:r>
          </w:p>
          <w:p w14:paraId="3CD91017" w14:textId="77777777" w:rsidR="00F065DA" w:rsidRPr="0084377E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Состоит из: </w:t>
            </w:r>
            <w:proofErr w:type="gram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1.Peroxidase</w:t>
            </w:r>
            <w:proofErr w:type="gram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Blocker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блокирующий реагент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пероксидазы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готов к использованию. 2.PolyDetector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-Mouse/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Link - основной усилитель первичных антител (усилитель сигнала, совместимый с первичными антителами мыши и кролика): готов к использованию. 3.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Fab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HRP Label -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микрополимер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состоящий из комбинации молекул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Fab-микрополимеров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вторичногоантитела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пероксидазы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который распознает первичные антитела мыши и кролика: готов к использованию. 4.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DAB HRP Brown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Buffer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буфер субстрата ДАБ: готов к использованию. 5.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DAB HRP Brown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Chromogen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концентрат хромогенного ДАБ: концентрированный раствор.</w:t>
            </w:r>
          </w:p>
          <w:p w14:paraId="6E4B11B4" w14:textId="77777777" w:rsidR="00F065DA" w:rsidRDefault="00F065DA" w:rsidP="00C715B9"/>
          <w:p w14:paraId="50F30DF1" w14:textId="77777777" w:rsidR="00F065DA" w:rsidRPr="005C2801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B197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BBEE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7DA3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1D0DF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</w:t>
            </w:r>
          </w:p>
        </w:tc>
      </w:tr>
      <w:tr w:rsidR="00F065DA" w:rsidRPr="007D7DE8" w14:paraId="663595BF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5029ED" w14:textId="77777777" w:rsidR="00F065DA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1E73" w14:textId="77777777" w:rsidR="00F065DA" w:rsidRPr="00764B66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Железный гематоксилин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250 мл</w:t>
            </w:r>
          </w:p>
          <w:p w14:paraId="114DE1D8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73DDDA8E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2116778B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гистохимия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5F4D002" w14:textId="77777777" w:rsidR="00F065DA" w:rsidRPr="00956B04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Применение: железный гематоксилин по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Рего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используется при окраске мышечной ткани в патогистологических исследованиях для раннего выявления повреждений и некроза миокарда. Также может быть использован при окраске соединительной ткани по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Массону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Относится к реагентам для проведения пробоподготовки, </w:t>
            </w: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окрашивания и заключения под покровное стекло гистологических препаратов.</w:t>
            </w:r>
          </w:p>
          <w:p w14:paraId="4BDCC5A0" w14:textId="77777777" w:rsidR="00F065DA" w:rsidRDefault="00F065DA" w:rsidP="00C715B9"/>
          <w:p w14:paraId="6F96705A" w14:textId="77777777" w:rsidR="00F065DA" w:rsidRPr="00764B66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15BE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0D57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88B10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47710,71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BB117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95421,42</w:t>
            </w:r>
          </w:p>
        </w:tc>
      </w:tr>
      <w:tr w:rsidR="00F065DA" w:rsidRPr="007D7DE8" w14:paraId="1EF399E2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BEAAC9" w14:textId="77777777" w:rsidR="00F065DA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B82A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гистохимических исследований по 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объемом 100 тестов.</w:t>
            </w:r>
          </w:p>
          <w:p w14:paraId="3967E040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6112CB8B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29177A99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71707" w14:textId="77777777" w:rsidR="00F065DA" w:rsidRPr="006A077E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Применение: используется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коллагеновых волокон 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в гистологических срезах.</w:t>
            </w:r>
          </w:p>
          <w:p w14:paraId="64CB1A0B" w14:textId="77777777" w:rsidR="00F065DA" w:rsidRPr="006A077E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Реактивы:</w:t>
            </w:r>
          </w:p>
          <w:p w14:paraId="5EB3022B" w14:textId="77777777" w:rsidR="00F065DA" w:rsidRPr="006A077E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гематоксилин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Вейгерту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раствор А,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14671439" w14:textId="77777777" w:rsidR="00F065DA" w:rsidRPr="006A077E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гематоксилин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Вейгерту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раствор В,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517F9810" w14:textId="77777777" w:rsidR="00F065DA" w:rsidRPr="006A077E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Пикрофуксин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26F970FC" w14:textId="77777777" w:rsidR="00F065DA" w:rsidRPr="006A077E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 Срок годности: истекает не ранее июнь 2024 года.</w:t>
            </w:r>
          </w:p>
          <w:p w14:paraId="4A703ED9" w14:textId="77777777" w:rsidR="00F065DA" w:rsidRPr="00764B66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7F9BA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27D1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4F32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70285,71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31BF0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140571,42</w:t>
            </w:r>
          </w:p>
        </w:tc>
      </w:tr>
      <w:tr w:rsidR="00F065DA" w:rsidRPr="007D7DE8" w14:paraId="6FA936A5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6348D3" w14:textId="77777777" w:rsidR="00F065DA" w:rsidRPr="00A71D27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7256" w14:textId="02F5B474" w:rsidR="00F065DA" w:rsidRPr="00A71D27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Декальцинирующий э</w:t>
            </w:r>
            <w:r w:rsidR="0087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лектролитный</w:t>
            </w:r>
            <w:proofErr w:type="spellEnd"/>
            <w:r w:rsidRPr="00A7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раствор, объемом 2500 мл.</w:t>
            </w:r>
          </w:p>
          <w:p w14:paraId="7148231C" w14:textId="77777777" w:rsidR="00F065DA" w:rsidRPr="00A71D27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7777E028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4CDF4974" w14:textId="77777777" w:rsidR="00F065DA" w:rsidRPr="00093F4C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Применение: электролитный декальцинирующий раствор с высокой скоростью действия, смесь </w:t>
            </w: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соляной и муравьиной кислот. Активен в отношении всех минерализованных тканей: компактной костной ткани, кальциевых конкреций и депозитов в мягких тканях. Декальцинирующий раствор предназначен для удаления солей кальция из гистологического материала </w:t>
            </w:r>
            <w:proofErr w:type="gramStart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костная</w:t>
            </w:r>
            <w:proofErr w:type="gramEnd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ткань, ткани с </w:t>
            </w:r>
            <w:proofErr w:type="spellStart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кальцификатами</w:t>
            </w:r>
            <w:proofErr w:type="spellEnd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целью дальнейшей заливки объектов в парафин и изготовления срезов, предназначенных для окраски общепринятыми гистологическими методами и специальными методиками, предназначенными для исследования костной ткани.</w:t>
            </w:r>
          </w:p>
          <w:p w14:paraId="2D11C8C6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2168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6595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AD97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31114,29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F56FE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31114,29</w:t>
            </w:r>
          </w:p>
        </w:tc>
      </w:tr>
      <w:tr w:rsidR="00F065DA" w:rsidRPr="007D7DE8" w14:paraId="16397D97" w14:textId="77777777" w:rsidTr="00C715B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A2591E" w14:textId="77777777" w:rsidR="00F065DA" w:rsidRPr="004C5C24" w:rsidRDefault="00F065DA" w:rsidP="00C7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B36E" w14:textId="77777777" w:rsidR="00F065DA" w:rsidRDefault="00F065DA" w:rsidP="00C7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Набор для гистохимических исследований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Циль-Нильсону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100 тестов</w:t>
            </w:r>
          </w:p>
          <w:p w14:paraId="178D7382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2894EF1C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74A5D771" w14:textId="77777777" w:rsidR="00F065DA" w:rsidRPr="00DD261B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46F4D4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050">
              <w:rPr>
                <w:rFonts w:ascii="Times New Roman" w:hAnsi="Times New Roman" w:cs="Times New Roman"/>
                <w:sz w:val="28"/>
                <w:szCs w:val="28"/>
              </w:rPr>
              <w:t>Применение: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для окрашивания кислотоустойчивых микобактерий в гистологических срезах.</w:t>
            </w:r>
          </w:p>
          <w:p w14:paraId="522B1659" w14:textId="77777777" w:rsidR="00F065DA" w:rsidRDefault="00F065DA" w:rsidP="00C7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Реактивы:</w:t>
            </w:r>
          </w:p>
          <w:p w14:paraId="5A052A0C" w14:textId="77777777" w:rsidR="00F065DA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Карболовый фуксин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30мл</w:t>
            </w:r>
          </w:p>
          <w:p w14:paraId="132B06C6" w14:textId="77777777" w:rsidR="00F065DA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Дифференцирующий кислотный буфер, 30 мл</w:t>
            </w:r>
          </w:p>
          <w:p w14:paraId="74AF896E" w14:textId="77777777" w:rsidR="00F065DA" w:rsidRDefault="00F065DA" w:rsidP="00C71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Раствор метиленового синего, 30мл</w:t>
            </w:r>
          </w:p>
          <w:p w14:paraId="0D384750" w14:textId="77777777" w:rsidR="00F065DA" w:rsidRPr="004C5C24" w:rsidRDefault="00F065DA" w:rsidP="00C715B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годности: истекает не ранее июнь 2024 года.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6F66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83C2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6BF0" w14:textId="77777777" w:rsidR="00F065DA" w:rsidRDefault="00F065DA" w:rsidP="00C7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AB473" w14:textId="77777777" w:rsidR="00F065DA" w:rsidRDefault="00F065DA" w:rsidP="00C715B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120321,42</w:t>
            </w:r>
          </w:p>
        </w:tc>
      </w:tr>
      <w:bookmarkEnd w:id="0"/>
    </w:tbl>
    <w:p w14:paraId="3693CD38" w14:textId="77777777" w:rsidR="00F065DA" w:rsidRPr="008C31B5" w:rsidRDefault="00F065DA" w:rsidP="00F065D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4AA2FA9" w14:textId="77777777" w:rsidR="00F065DA" w:rsidRPr="00165F07" w:rsidRDefault="00F065DA" w:rsidP="00F0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3225" w14:textId="0E7B6922" w:rsidR="00F065DA" w:rsidRPr="00165F07" w:rsidRDefault="00F065DA" w:rsidP="00F065DA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итогам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потенциальных поставщиков поступило </w:t>
      </w:r>
      <w:r w:rsidR="00A23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proofErr w:type="spellEnd"/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D7B62B" w14:textId="2CC70F2B" w:rsidR="00F065DA" w:rsidRPr="00165F07" w:rsidRDefault="00F065DA" w:rsidP="00F065D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 «Серчиди»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г.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Астана, ул. Тархана, 2/6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58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.04.202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года.</w:t>
      </w:r>
    </w:p>
    <w:p w14:paraId="01746BDD" w14:textId="036EF6E5" w:rsidR="00F065DA" w:rsidRPr="00165F07" w:rsidRDefault="00F065DA" w:rsidP="00F065D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 </w:t>
      </w:r>
      <w:r w:rsidR="00A231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«Консультант Биотех», г. Алматы, мрн. Достык, ул. Илтипат, 61</w:t>
      </w:r>
    </w:p>
    <w:p w14:paraId="765F9A0D" w14:textId="77777777" w:rsidR="00F065DA" w:rsidRPr="00165F07" w:rsidRDefault="00F065DA" w:rsidP="00F065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E586" w14:textId="77777777" w:rsidR="00F065DA" w:rsidRPr="00165F07" w:rsidRDefault="00F065DA" w:rsidP="00F065DA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tbl>
      <w:tblPr>
        <w:tblW w:w="92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F065DA" w:rsidRPr="00165F07" w14:paraId="77529A56" w14:textId="77777777" w:rsidTr="001E7F2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28D0" w14:textId="77777777" w:rsidR="00F065DA" w:rsidRPr="00165F07" w:rsidRDefault="00F065DA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2F3" w14:textId="77777777" w:rsidR="00F065DA" w:rsidRPr="00165F07" w:rsidRDefault="00F065DA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7BE" w14:textId="77777777" w:rsidR="00F065DA" w:rsidRPr="00165F07" w:rsidRDefault="00F065DA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F065DA" w:rsidRPr="00165F07" w14:paraId="6129FAAB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DF09" w14:textId="42752B94" w:rsidR="00A231F4" w:rsidRPr="00165F07" w:rsidRDefault="00A231F4" w:rsidP="001E7F23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4379B" w14:textId="77777777" w:rsidR="00F065DA" w:rsidRPr="00165F07" w:rsidRDefault="00F065DA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61F43" w14:textId="74C9C657" w:rsidR="001E7F23" w:rsidRPr="00165F07" w:rsidRDefault="00BA6BD6" w:rsidP="00BA6BD6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440000</w:t>
            </w:r>
          </w:p>
        </w:tc>
      </w:tr>
      <w:tr w:rsidR="00F065DA" w:rsidRPr="00165F07" w14:paraId="550E1412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6E34" w14:textId="43F1550E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A92F1" w14:textId="5C8D06E6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D70D" w14:textId="677A5ABC" w:rsidR="00F065DA" w:rsidRPr="00165F07" w:rsidRDefault="00BA6BD6" w:rsidP="001E7F2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570000</w:t>
            </w:r>
          </w:p>
        </w:tc>
      </w:tr>
      <w:tr w:rsidR="00F065DA" w:rsidRPr="00165F07" w14:paraId="434193DF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4CFC8" w14:textId="1C58D2F4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EBF2" w14:textId="294E8863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76E8" w14:textId="15BA5272" w:rsidR="00F065DA" w:rsidRPr="00165F07" w:rsidRDefault="00BA6BD6" w:rsidP="001E7F2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417000</w:t>
            </w:r>
          </w:p>
        </w:tc>
      </w:tr>
      <w:tr w:rsidR="00F065DA" w:rsidRPr="00165F07" w14:paraId="1245CCFB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B9F0" w14:textId="16A19E74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038E" w14:textId="44D307D8" w:rsidR="00F065DA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9307C" w14:textId="6BABF4A9" w:rsidR="00F065DA" w:rsidRPr="00165F07" w:rsidRDefault="00BA6BD6" w:rsidP="001E7F2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630000</w:t>
            </w:r>
          </w:p>
        </w:tc>
      </w:tr>
      <w:tr w:rsidR="001E7F23" w:rsidRPr="00165F07" w14:paraId="1491B28F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6E47" w14:textId="51488A60" w:rsidR="001E7F23" w:rsidRPr="00165F07" w:rsidRDefault="001E7F23" w:rsidP="00C715B9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29BA4" w14:textId="347BC3EF" w:rsidR="001E7F23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DA8B" w14:textId="39BA5C2C" w:rsidR="001E7F23" w:rsidRPr="00165F07" w:rsidRDefault="00BA6BD6" w:rsidP="001E7F2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2110000</w:t>
            </w:r>
          </w:p>
        </w:tc>
      </w:tr>
      <w:tr w:rsidR="001E7F23" w:rsidRPr="00165F07" w14:paraId="353EF40A" w14:textId="77777777" w:rsidTr="00BA6BD6">
        <w:trPr>
          <w:trHeight w:val="31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1CCA" w14:textId="2831D51C" w:rsidR="001E7F23" w:rsidRPr="00165F07" w:rsidRDefault="00C23253" w:rsidP="00BA6BD6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F3246" w14:textId="4B24E831" w:rsidR="001E7F23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86671" w14:textId="4A9BFB9F" w:rsidR="00C23253" w:rsidRPr="00165F07" w:rsidRDefault="00C23253" w:rsidP="00BA6BD6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95420</w:t>
            </w:r>
          </w:p>
        </w:tc>
      </w:tr>
      <w:tr w:rsidR="001E7F23" w:rsidRPr="00165F07" w14:paraId="464D792C" w14:textId="77777777" w:rsidTr="00BA6BD6">
        <w:trPr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00B0" w14:textId="243F371B" w:rsidR="001E7F23" w:rsidRPr="00165F07" w:rsidRDefault="001E7F23" w:rsidP="00BA6BD6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B4098" w14:textId="252E56F1" w:rsidR="001E7F23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9ED33" w14:textId="618AFE68" w:rsidR="001E7F23" w:rsidRPr="00165F07" w:rsidRDefault="001E7F23" w:rsidP="00BA6BD6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140570</w:t>
            </w:r>
          </w:p>
        </w:tc>
      </w:tr>
      <w:tr w:rsidR="00A34AF6" w:rsidRPr="00A34AF6" w14:paraId="4A9F5D63" w14:textId="77777777" w:rsidTr="001E7F2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AB9B" w14:textId="12FB40AC" w:rsidR="001E7F23" w:rsidRPr="00A34AF6" w:rsidRDefault="001E7F23" w:rsidP="00BA6BD6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51C12" w14:textId="5ECE6CE4" w:rsidR="001E7F23" w:rsidRPr="00A34AF6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2B250" w14:textId="56CBBFD4" w:rsidR="001E7F23" w:rsidRPr="00A34AF6" w:rsidRDefault="001E7F23" w:rsidP="00BA6BD6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31110</w:t>
            </w:r>
          </w:p>
        </w:tc>
      </w:tr>
      <w:tr w:rsidR="001E7F23" w:rsidRPr="00165F07" w14:paraId="1E6B4189" w14:textId="77777777" w:rsidTr="00BA6BD6">
        <w:trPr>
          <w:trHeight w:val="2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0D35" w14:textId="6515A9DA" w:rsidR="001E7F23" w:rsidRPr="00165F07" w:rsidRDefault="001E7F23" w:rsidP="00BA6BD6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130E" w14:textId="77777777" w:rsidR="001E7F23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14:paraId="35B98598" w14:textId="31A1E38B" w:rsidR="001E7F23" w:rsidRDefault="001E7F23" w:rsidP="00C715B9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6DBCE" w14:textId="00F49F88" w:rsidR="001E7F23" w:rsidRPr="00165F07" w:rsidRDefault="001E7F23" w:rsidP="00BA6BD6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12032</w:t>
            </w:r>
            <w:r w:rsidR="00BA6B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0855BBD0" w14:textId="77777777" w:rsidR="008E325F" w:rsidRDefault="008E325F" w:rsidP="00F065DA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047DFE0" w14:textId="77777777" w:rsidR="00772F57" w:rsidRDefault="00F065DA" w:rsidP="00A34AF6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165F07">
        <w:rPr>
          <w:color w:val="000000"/>
          <w:spacing w:val="2"/>
          <w:sz w:val="28"/>
          <w:szCs w:val="28"/>
        </w:rPr>
        <w:t>     </w:t>
      </w:r>
      <w:r w:rsidR="00A34AF6" w:rsidRPr="00A34AF6">
        <w:rPr>
          <w:color w:val="000000"/>
          <w:spacing w:val="2"/>
          <w:sz w:val="28"/>
          <w:szCs w:val="28"/>
        </w:rPr>
        <w:t>Согласно пункта 136</w:t>
      </w:r>
      <w:r w:rsidRPr="00A34AF6">
        <w:rPr>
          <w:color w:val="000000"/>
          <w:spacing w:val="2"/>
          <w:sz w:val="28"/>
          <w:szCs w:val="28"/>
        </w:rPr>
        <w:t xml:space="preserve"> </w:t>
      </w:r>
      <w:r w:rsidR="00A34AF6" w:rsidRPr="00A34AF6">
        <w:rPr>
          <w:color w:val="666666"/>
          <w:spacing w:val="2"/>
          <w:sz w:val="28"/>
          <w:szCs w:val="28"/>
          <w:shd w:val="clear" w:color="auto" w:fill="E8E9EB"/>
        </w:rPr>
        <w:t xml:space="preserve">Постановление Правительства Республики Казахстан от 4 июня 2021 года № 375 </w:t>
      </w:r>
      <w:r w:rsidR="00A34AF6" w:rsidRPr="00A34AF6">
        <w:rPr>
          <w:color w:val="000000"/>
          <w:spacing w:val="2"/>
          <w:sz w:val="28"/>
          <w:szCs w:val="28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</w:t>
      </w:r>
      <w:r w:rsidR="00A34AF6" w:rsidRPr="00A34AF6">
        <w:rPr>
          <w:color w:val="000000"/>
          <w:spacing w:val="2"/>
          <w:sz w:val="28"/>
          <w:szCs w:val="28"/>
          <w:shd w:val="clear" w:color="auto" w:fill="FFFFFF"/>
        </w:rPr>
        <w:lastRenderedPageBreak/>
        <w:t>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2AF1F898" w14:textId="77777777" w:rsidR="00772F57" w:rsidRDefault="00A34AF6" w:rsidP="00772F57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лоту № 8 ИП «</w:t>
      </w:r>
      <w:proofErr w:type="spellStart"/>
      <w:r>
        <w:rPr>
          <w:color w:val="000000"/>
          <w:spacing w:val="2"/>
          <w:sz w:val="28"/>
          <w:szCs w:val="28"/>
        </w:rPr>
        <w:t>Сер</w:t>
      </w:r>
      <w:r w:rsidR="00772F57">
        <w:rPr>
          <w:color w:val="000000"/>
          <w:spacing w:val="2"/>
          <w:sz w:val="28"/>
          <w:szCs w:val="28"/>
        </w:rPr>
        <w:t>чиди</w:t>
      </w:r>
      <w:proofErr w:type="spellEnd"/>
      <w:r>
        <w:rPr>
          <w:color w:val="000000"/>
          <w:spacing w:val="2"/>
          <w:sz w:val="28"/>
          <w:szCs w:val="28"/>
        </w:rPr>
        <w:t xml:space="preserve">» не предоставили документы о наличии </w:t>
      </w:r>
      <w:r w:rsidRPr="00645D42">
        <w:rPr>
          <w:color w:val="000000"/>
          <w:spacing w:val="2"/>
          <w:sz w:val="28"/>
          <w:szCs w:val="28"/>
        </w:rPr>
        <w:t xml:space="preserve">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645D42">
        <w:rPr>
          <w:color w:val="000000"/>
          <w:spacing w:val="2"/>
          <w:sz w:val="28"/>
          <w:szCs w:val="28"/>
        </w:rPr>
        <w:t>орфанных</w:t>
      </w:r>
      <w:proofErr w:type="spellEnd"/>
      <w:r w:rsidRPr="00645D42">
        <w:rPr>
          <w:color w:val="000000"/>
          <w:spacing w:val="2"/>
          <w:sz w:val="28"/>
          <w:szCs w:val="28"/>
        </w:rPr>
        <w:t xml:space="preserve"> препаратов, включенных в перечень </w:t>
      </w:r>
      <w:proofErr w:type="spellStart"/>
      <w:r w:rsidRPr="00645D42">
        <w:rPr>
          <w:color w:val="000000"/>
          <w:spacing w:val="2"/>
          <w:sz w:val="28"/>
          <w:szCs w:val="28"/>
        </w:rPr>
        <w:t>орфанных</w:t>
      </w:r>
      <w:proofErr w:type="spellEnd"/>
      <w:r w:rsidRPr="00645D42">
        <w:rPr>
          <w:color w:val="000000"/>
          <w:spacing w:val="2"/>
          <w:sz w:val="28"/>
          <w:szCs w:val="2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</w:p>
    <w:p w14:paraId="218B8A85" w14:textId="52268610" w:rsidR="00F065DA" w:rsidRPr="00165F07" w:rsidRDefault="00F065DA" w:rsidP="00772F57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center"/>
        <w:textAlignment w:val="baseline"/>
        <w:rPr>
          <w:b/>
          <w:sz w:val="28"/>
          <w:szCs w:val="28"/>
        </w:rPr>
      </w:pPr>
      <w:r w:rsidRPr="00165F07">
        <w:rPr>
          <w:b/>
          <w:sz w:val="28"/>
          <w:szCs w:val="28"/>
        </w:rPr>
        <w:t>РЕШИЛИ:</w:t>
      </w:r>
    </w:p>
    <w:p w14:paraId="22511268" w14:textId="34FF8FE0" w:rsidR="00F065DA" w:rsidRPr="00165F07" w:rsidRDefault="00F065DA" w:rsidP="00F065DA">
      <w:pPr>
        <w:pStyle w:val="a4"/>
        <w:tabs>
          <w:tab w:val="left" w:pos="851"/>
        </w:tabs>
        <w:spacing w:after="0" w:line="240" w:lineRule="auto"/>
        <w:ind w:left="142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72F57">
        <w:rPr>
          <w:rFonts w:ascii="Times New Roman" w:hAnsi="Times New Roman" w:cs="Times New Roman"/>
          <w:sz w:val="28"/>
          <w:szCs w:val="28"/>
        </w:rPr>
        <w:t>139</w:t>
      </w:r>
      <w:r w:rsidRPr="00165F07">
        <w:rPr>
          <w:rFonts w:ascii="Times New Roman" w:hAnsi="Times New Roman" w:cs="Times New Roman"/>
          <w:sz w:val="28"/>
          <w:szCs w:val="28"/>
        </w:rPr>
        <w:t xml:space="preserve"> 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</w:t>
      </w:r>
      <w:r w:rsidRPr="00165F07">
        <w:rPr>
          <w:rFonts w:ascii="Times New Roman" w:hAnsi="Times New Roman" w:cs="Times New Roman"/>
          <w:sz w:val="28"/>
          <w:szCs w:val="28"/>
          <w:lang w:val="kk-KZ"/>
        </w:rPr>
        <w:t>лот</w:t>
      </w:r>
      <w:r w:rsidR="00772F57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165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F07">
        <w:rPr>
          <w:rFonts w:ascii="Times New Roman" w:hAnsi="Times New Roman" w:cs="Times New Roman"/>
          <w:sz w:val="28"/>
          <w:szCs w:val="28"/>
        </w:rPr>
        <w:t xml:space="preserve"> № 1</w:t>
      </w:r>
      <w:r w:rsidR="00772F57">
        <w:rPr>
          <w:rFonts w:ascii="Times New Roman" w:hAnsi="Times New Roman" w:cs="Times New Roman"/>
          <w:sz w:val="28"/>
          <w:szCs w:val="28"/>
        </w:rPr>
        <w:t xml:space="preserve">, 2, 3, 4, 5 </w:t>
      </w:r>
      <w:r w:rsidRPr="00165F07">
        <w:rPr>
          <w:rFonts w:ascii="Times New Roman" w:hAnsi="Times New Roman" w:cs="Times New Roman"/>
          <w:sz w:val="28"/>
          <w:szCs w:val="28"/>
        </w:rPr>
        <w:t xml:space="preserve"> состоявшимся и определить победителем </w:t>
      </w:r>
      <w:r w:rsidR="00772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«Консультант Биотех», по лотам № 6, 7, 9 ИП «Серчиди»</w:t>
      </w:r>
    </w:p>
    <w:p w14:paraId="1B3BEF82" w14:textId="77777777" w:rsidR="00F065DA" w:rsidRPr="00165F07" w:rsidRDefault="00F065DA" w:rsidP="00F065D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01764" w14:textId="77777777" w:rsidR="00F065DA" w:rsidRPr="00165F07" w:rsidRDefault="00F065DA" w:rsidP="00F065D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14:paraId="326E52A0" w14:textId="77777777" w:rsidR="00F065DA" w:rsidRPr="00165F07" w:rsidRDefault="00F065DA" w:rsidP="00F065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48683" w14:textId="77777777" w:rsidR="00F065DA" w:rsidRPr="00165F07" w:rsidRDefault="00F065DA" w:rsidP="00F065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48926E2" w14:textId="77777777" w:rsidR="00F065DA" w:rsidRPr="00165F07" w:rsidRDefault="00F065DA" w:rsidP="00F065D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закупок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Роговская М.В.</w:t>
      </w:r>
    </w:p>
    <w:p w14:paraId="3CA57708" w14:textId="77777777" w:rsidR="00F065DA" w:rsidRPr="00165F07" w:rsidRDefault="00F065DA" w:rsidP="00F065DA">
      <w:pPr>
        <w:rPr>
          <w:rFonts w:ascii="Times New Roman" w:hAnsi="Times New Roman" w:cs="Times New Roman"/>
          <w:sz w:val="28"/>
          <w:szCs w:val="28"/>
        </w:rPr>
      </w:pPr>
    </w:p>
    <w:p w14:paraId="63C48266" w14:textId="77777777" w:rsidR="00872169" w:rsidRDefault="00872169"/>
    <w:sectPr w:rsidR="00872169" w:rsidSect="00772F57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A"/>
    <w:rsid w:val="001E7F23"/>
    <w:rsid w:val="002658B3"/>
    <w:rsid w:val="005F46FA"/>
    <w:rsid w:val="00645D42"/>
    <w:rsid w:val="00772F57"/>
    <w:rsid w:val="00872169"/>
    <w:rsid w:val="008779CA"/>
    <w:rsid w:val="008E325F"/>
    <w:rsid w:val="00A231F4"/>
    <w:rsid w:val="00A34AF6"/>
    <w:rsid w:val="00B948AE"/>
    <w:rsid w:val="00BA6BD6"/>
    <w:rsid w:val="00C23253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3F17"/>
  <w15:chartTrackingRefBased/>
  <w15:docId w15:val="{05CBB43F-521F-4243-8865-32E8549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5DA"/>
    <w:pPr>
      <w:ind w:left="720"/>
      <w:contextualSpacing/>
    </w:pPr>
  </w:style>
  <w:style w:type="character" w:customStyle="1" w:styleId="s1">
    <w:name w:val="s1"/>
    <w:basedOn w:val="a0"/>
    <w:rsid w:val="00F065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567A-44A0-46EF-B15C-D92848AE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2023-04-20T04:11:00Z</cp:lastPrinted>
  <dcterms:created xsi:type="dcterms:W3CDTF">2023-04-14T08:03:00Z</dcterms:created>
  <dcterms:modified xsi:type="dcterms:W3CDTF">2023-04-20T04:43:00Z</dcterms:modified>
</cp:coreProperties>
</file>