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517" w14:textId="200C957C" w:rsidR="00DB6A8E" w:rsidRPr="00241E73" w:rsidRDefault="00DB6A8E" w:rsidP="00DB6A8E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04-2023</w:t>
      </w:r>
    </w:p>
    <w:p w14:paraId="140BBA05" w14:textId="77777777" w:rsidR="00DB6A8E" w:rsidRPr="00241E73" w:rsidRDefault="00DB6A8E" w:rsidP="00DB6A8E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итогах закупа </w:t>
      </w:r>
    </w:p>
    <w:p w14:paraId="20EC212B" w14:textId="1DCF79EF" w:rsidR="00DB6A8E" w:rsidRPr="00241E73" w:rsidRDefault="00DB6A8E" w:rsidP="00DB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способом запроса ценовых предложений </w:t>
      </w:r>
    </w:p>
    <w:p w14:paraId="1DC12FD0" w14:textId="53BD1C84" w:rsidR="00DB6A8E" w:rsidRPr="00241E73" w:rsidRDefault="00DB6A8E" w:rsidP="00DB6A8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E73">
        <w:rPr>
          <w:rStyle w:val="s1"/>
          <w:sz w:val="24"/>
          <w:szCs w:val="24"/>
        </w:rPr>
        <w:t xml:space="preserve">Приобретение расходного материала для </w:t>
      </w:r>
      <w:proofErr w:type="spellStart"/>
      <w:r w:rsidRPr="00241E73">
        <w:rPr>
          <w:rStyle w:val="s1"/>
          <w:sz w:val="24"/>
          <w:szCs w:val="24"/>
        </w:rPr>
        <w:t>имуногистохимических</w:t>
      </w:r>
      <w:proofErr w:type="spellEnd"/>
      <w:r w:rsidRPr="00241E73">
        <w:rPr>
          <w:rStyle w:val="s1"/>
          <w:sz w:val="24"/>
          <w:szCs w:val="24"/>
        </w:rPr>
        <w:t xml:space="preserve"> исследований</w:t>
      </w:r>
    </w:p>
    <w:p w14:paraId="1753F317" w14:textId="77777777" w:rsidR="00DB6A8E" w:rsidRPr="00241E73" w:rsidRDefault="00DB6A8E" w:rsidP="00DB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1797F" w14:textId="71B6FE6D" w:rsidR="00DB6A8E" w:rsidRPr="00241E73" w:rsidRDefault="00DB6A8E" w:rsidP="00DB6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Усть-Каменогорск                                                                 0</w:t>
      </w:r>
      <w:r w:rsid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 год</w:t>
      </w:r>
    </w:p>
    <w:p w14:paraId="6FBEC331" w14:textId="77777777" w:rsidR="00DB6A8E" w:rsidRPr="00241E73" w:rsidRDefault="00DB6A8E" w:rsidP="00DB6A8E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045328A3" w14:textId="5D82FAE0" w:rsidR="00DB6A8E" w:rsidRPr="00241E73" w:rsidRDefault="00DB6A8E" w:rsidP="00DB6A8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Протозанова</w:t>
      </w:r>
      <w:proofErr w:type="spellEnd"/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7В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провел закуп способом 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предложений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41E73">
        <w:rPr>
          <w:rStyle w:val="s1"/>
          <w:sz w:val="24"/>
          <w:szCs w:val="24"/>
        </w:rPr>
        <w:t xml:space="preserve">Приобретение расходного материала для </w:t>
      </w:r>
      <w:proofErr w:type="spellStart"/>
      <w:r w:rsidRPr="00241E73">
        <w:rPr>
          <w:rStyle w:val="s1"/>
          <w:sz w:val="24"/>
          <w:szCs w:val="24"/>
        </w:rPr>
        <w:t>имуногистохимических</w:t>
      </w:r>
      <w:proofErr w:type="spellEnd"/>
      <w:r w:rsidRPr="00241E73">
        <w:rPr>
          <w:rStyle w:val="s1"/>
          <w:sz w:val="24"/>
          <w:szCs w:val="24"/>
        </w:rPr>
        <w:t xml:space="preserve"> исследований»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483"/>
        <w:gridCol w:w="1299"/>
        <w:gridCol w:w="1566"/>
        <w:gridCol w:w="1257"/>
        <w:gridCol w:w="2268"/>
      </w:tblGrid>
      <w:tr w:rsidR="00DB6A8E" w:rsidRPr="00241E73" w14:paraId="207D506A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10854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1595857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368F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F070E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8EB5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A1E1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FEC68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тенге</w:t>
            </w:r>
          </w:p>
        </w:tc>
      </w:tr>
      <w:tr w:rsidR="00DB6A8E" w:rsidRPr="00241E73" w14:paraId="7379D4A7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2A4F0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4807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Гомогенизированная парафиновая среда  </w:t>
            </w:r>
          </w:p>
          <w:p w14:paraId="7E1E2143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Область применения: патологическая анатомия.  </w:t>
            </w:r>
          </w:p>
          <w:p w14:paraId="64EF0DAF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Категория: расходные материалы. </w:t>
            </w:r>
          </w:p>
          <w:p w14:paraId="41ECE6A3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Применение: Смесь парафиновых гранул с низкой температурой плавления для рутинной работы. Смесь парафинового воска для изготовления парафиновых блоков с точкой плавления при t52-56°С. На основе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высокоочиченного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парафина и специально подобранных пластифицирующих добавок. Применяют для заключительных этапов проводки материала и заливки в парафиновые блоки. Может использоваться как в ручных, так и в аппаратных методах проводки и заливки. </w:t>
            </w:r>
          </w:p>
          <w:p w14:paraId="3858E2EB" w14:textId="77777777" w:rsidR="00DB6A8E" w:rsidRPr="00241E73" w:rsidRDefault="00DB6A8E" w:rsidP="00BA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13D5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B0A4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4A62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E8465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2645000</w:t>
            </w:r>
          </w:p>
        </w:tc>
      </w:tr>
      <w:tr w:rsidR="00DB6A8E" w:rsidRPr="00241E73" w14:paraId="17215D7A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01330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F07A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Поролоновые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биопсийные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прокладки</w:t>
            </w:r>
          </w:p>
          <w:p w14:paraId="30B26292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Биопсийные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прокладки для вложения в кассеты, для исключения потери мелких образцов при проводке и используется для удержания биопсий на месте. В процессе использования прокладки не деформируются и не теряют цвет. Материал устойчив к агрессивным химическим веществам, используемым в гистологической лаборатории. Фильтры влагопроницаемы и обеспечивают свободную циркуляцию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реагентгов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рисков потери фрагментов ткани. Материал - пенополиуретан. Размер - 30*25мм-до 2 мм. Срок годности - не менее пяти лет. Объемом 500 штук в упаковке</w:t>
            </w: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443E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EA1F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7ACF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12455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01EFA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24910</w:t>
            </w:r>
          </w:p>
        </w:tc>
      </w:tr>
      <w:tr w:rsidR="00DB6A8E" w:rsidRPr="00241E73" w14:paraId="0ED664E9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BC026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5FCD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Стекло покровное 24*24, объемом 100 штук в упаковке</w:t>
            </w:r>
          </w:p>
          <w:p w14:paraId="508307D3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Тонкая стеклянная пластинка, служащая для покрывания микроскопических препаратов, обеспечивающая длительную сохранность микропрепаратов без потери качества. Размеры: 24*24мм, толщина 0,13-0,17мм.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0703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E45E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C1AA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47697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607200</w:t>
            </w:r>
          </w:p>
        </w:tc>
      </w:tr>
      <w:tr w:rsidR="00DB6A8E" w:rsidRPr="00241E73" w14:paraId="04B70D6B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A0141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06D0" w14:textId="77777777" w:rsidR="00DB6A8E" w:rsidRPr="00241E73" w:rsidRDefault="00DB6A8E" w:rsidP="00BA5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Стекло покровное 50*24, объемом 100 штук в упаковке</w:t>
            </w:r>
          </w:p>
          <w:p w14:paraId="21F51821" w14:textId="77777777" w:rsidR="00DB6A8E" w:rsidRPr="00241E73" w:rsidRDefault="00DB6A8E" w:rsidP="00BA53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Тонкая стеклянная пластинка, служащая для покрывания микроскопических препаратов, обеспечивающая длительную сохранность микропрепаратов без потери качества. Размеры: 24*50мм, толщина 0,13-0,17мм.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772A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638C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AACF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F7C79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1657500</w:t>
            </w:r>
          </w:p>
        </w:tc>
      </w:tr>
      <w:tr w:rsidR="00DB6A8E" w:rsidRPr="00241E73" w14:paraId="60DE1E8E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A8514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4DD8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Стекло предметное с необработанными краями, объемом 50 штук в упаковке</w:t>
            </w:r>
          </w:p>
          <w:p w14:paraId="605741CA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лабораторные стёкла для автоматизированных и рутинных микроскопических процедур, с необработанными краями. Изготовлены из прозрачного бесцветного силикатного стекла. Размеры: 76*26±1,0мм, толщиной 1,0±0,1мм.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D8EC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96D8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D6C1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36E5F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1660000</w:t>
            </w:r>
          </w:p>
        </w:tc>
      </w:tr>
      <w:tr w:rsidR="00DB6A8E" w:rsidRPr="00241E73" w14:paraId="68C24532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472AF1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34F7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Формалин 10%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забуференный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объемом 10 литров канистра</w:t>
            </w:r>
          </w:p>
          <w:p w14:paraId="3BC7EAA1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Фиксатор для гистологических и цитологических образцов. Способствует сохранению в образце гликогена. Состав: формальдегид 4%, дистиллированная вода, фосфаты. Особенности: полностью готов к применению, не требует дополнительной обработки, позволяет достичь высокого качества фиксации, пригоден для использования в ручной проводке, а также в автоматических системах. Технические характеристики: внешний вид: бесцветный прозрачный раствор; степень чистоты: высокая, не содержит механических примесей; запах: слабый запах формальдегида; рН раствора: 6,9-7,1; плотность: примерно 1,0г/см³; концентрация: 0,05М; температура кипения: 95-97°С системах.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08E9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DE77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2C9B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27255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A2B0C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899415</w:t>
            </w:r>
          </w:p>
        </w:tc>
      </w:tr>
      <w:tr w:rsidR="00DB6A8E" w:rsidRPr="00241E73" w14:paraId="4022FA84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E58732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88EB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Микротомные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лезвия </w:t>
            </w:r>
          </w:p>
          <w:p w14:paraId="15116DAD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Плоское, </w:t>
            </w:r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клиновидное лезвие со сверхострой режущей кромкой</w:t>
            </w:r>
            <w:proofErr w:type="gram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монтируемое в микротом и обеспечивающее получение сверхтонких срезов предварительно зафиксированных и, как правило, залитых парафином тканей. Универсальное лезвие для ежедневной работы в гистологических лабораториях, идеально подходящее для всех типов тканей. Короткое время обрезки, очень хорошее качество резки. Особенно хорошо подходит для разрезания лент. Материал: нержавеющая сталь с закалённой режущей кромкой. Упаковка: 50 лезвий. Угол заточки: 34°-35°. Длина лезвия: 80±1мм. Ширина лезвия: </w:t>
            </w: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8±0,3мм. Толщина: 0,25±0,01мм. Предназначен для резки: мягкой и твёрдой ткани; криостат; ткани,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прощедшей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декальцинацию,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биоптаты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A93234" w14:textId="77777777" w:rsidR="00DB6A8E" w:rsidRPr="00241E73" w:rsidRDefault="00DB6A8E" w:rsidP="00BA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E31C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8A6D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6F1C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25426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3225000</w:t>
            </w:r>
          </w:p>
        </w:tc>
      </w:tr>
      <w:tr w:rsidR="00DB6A8E" w:rsidRPr="00241E73" w14:paraId="0CAC0F5D" w14:textId="77777777" w:rsidTr="00BA5381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16316" w14:textId="77777777" w:rsidR="00DB6A8E" w:rsidRPr="00241E73" w:rsidRDefault="00DB6A8E" w:rsidP="00BA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0141" w14:textId="77777777" w:rsidR="00DB6A8E" w:rsidRPr="00241E73" w:rsidRDefault="00DB6A8E" w:rsidP="00BA5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Орто – ксилол ЧДА, объемом 0,9 </w:t>
            </w:r>
            <w:proofErr w:type="gramStart"/>
            <w:r w:rsidRPr="0024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  в</w:t>
            </w:r>
            <w:proofErr w:type="gramEnd"/>
            <w:r w:rsidRPr="0024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бутиле из темного стекла </w:t>
            </w:r>
          </w:p>
          <w:p w14:paraId="7A0418A4" w14:textId="77777777" w:rsidR="00DB6A8E" w:rsidRPr="00241E73" w:rsidRDefault="00DB6A8E" w:rsidP="00BA53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Орто-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ксилил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(ЧДА) - нефтяной традиционный многофункциональный реагент для лабораторий. Внешний вид: бесцветная прозрачная жидкость с ароматическим запахом. Химические свойства: смешивается с этанолом, диэтиловым эфиром, ацетоном, хлороформом, бензолом. Растворимость в воде менее 0,015% (1,2-диметилбензол). Содержание основного вещества - не менее 99,2%. Бромное число: брома на 100мл реагента - не более 0,18г. </w:t>
            </w:r>
            <w:proofErr w:type="spellStart"/>
            <w:proofErr w:type="gram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Класс:ЧДА</w:t>
            </w:r>
            <w:proofErr w:type="spellEnd"/>
            <w:proofErr w:type="gram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Физические свойства: плотность при 20°С - 0,878-0,880 г/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куб.см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Температурные пределы перегонки от 5 до 95% - не более 0,4°С. Температура кристаллизации - не ниже минус 25,5°С. Упаковка: бутыль из темного стекла, объемом 1000мл (0,9кг).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3980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A8F5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  <w:p w14:paraId="5062A774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EEEB" w14:textId="77777777" w:rsidR="00DB6A8E" w:rsidRPr="00241E73" w:rsidRDefault="00DB6A8E" w:rsidP="00B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0AF25" w14:textId="77777777" w:rsidR="00DB6A8E" w:rsidRPr="00241E73" w:rsidRDefault="00DB6A8E" w:rsidP="00BA538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1831410</w:t>
            </w:r>
          </w:p>
        </w:tc>
      </w:tr>
      <w:bookmarkEnd w:id="0"/>
    </w:tbl>
    <w:p w14:paraId="04DF52CC" w14:textId="0D7F0638" w:rsidR="00DB6A8E" w:rsidRPr="00241E73" w:rsidRDefault="00DB6A8E" w:rsidP="00DB6A8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68380F" w14:textId="77777777" w:rsidR="00DB6A8E" w:rsidRPr="00241E73" w:rsidRDefault="00DB6A8E" w:rsidP="00DB6A8E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итогам </w:t>
      </w:r>
      <w:r w:rsidRPr="0024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закупа  способом запроса ценовых предложений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потенциальных поставщиков поступило 2 ценов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3B5ABB" w14:textId="6352847E" w:rsidR="00DB6A8E" w:rsidRPr="00241E73" w:rsidRDefault="00DB6A8E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ADAL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РК, Область Абай, г. Семей, ул. Шугаева, 6А, офис 31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10 часов 58 минут 10.04.20232 года.</w:t>
      </w:r>
    </w:p>
    <w:p w14:paraId="44D61441" w14:textId="63D3C892" w:rsidR="002D78FC" w:rsidRPr="00241E73" w:rsidRDefault="00DB6A8E" w:rsidP="002D78F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 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</w:t>
      </w:r>
      <w:proofErr w:type="spellStart"/>
      <w:r w:rsidR="002D78FC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StanLab</w:t>
      </w:r>
      <w:proofErr w:type="spellEnd"/>
      <w:r w:rsidR="002D78FC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Караганда, Пассажирская, 10 офис 109 в 14 часов 50 минут 24.04.2023г.</w:t>
      </w:r>
    </w:p>
    <w:p w14:paraId="5D98958A" w14:textId="0F87DF57" w:rsidR="00785AD6" w:rsidRPr="00241E73" w:rsidRDefault="00785AD6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РК, г. Астана, ул. Брусиловского, 24/1 </w:t>
      </w:r>
      <w:r w:rsidR="002D78FC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14 часов 50 минут 24.04.2023г.</w:t>
      </w:r>
    </w:p>
    <w:p w14:paraId="6A8FD8A8" w14:textId="5125F7A5" w:rsidR="002D78FC" w:rsidRPr="00241E73" w:rsidRDefault="002D78FC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ТОО «ВИЗАМЕД ПЛЮС», г. Алматы, ул. 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Темирязева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42, Павильон 15/109, офис 400 в 10 часов 26 минут 25.04.2023г.</w:t>
      </w:r>
    </w:p>
    <w:p w14:paraId="271B663A" w14:textId="08D166BF" w:rsidR="002D78FC" w:rsidRPr="00241E73" w:rsidRDefault="002D78FC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ТОО «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Аурамедик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ВКО, г. Усть-Каменогорск, Набережная им. Славского, 40 в 14 часов 00 минут 26.04.2023г.</w:t>
      </w:r>
    </w:p>
    <w:p w14:paraId="645F6FFF" w14:textId="58F31277" w:rsidR="002D78FC" w:rsidRPr="00241E73" w:rsidRDefault="002D78FC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ТОО «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Ренисан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C120C0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</w:t>
      </w:r>
      <w:proofErr w:type="spellEnd"/>
      <w:r w:rsidR="00C120C0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Казахстанская область, </w:t>
      </w:r>
      <w:proofErr w:type="spellStart"/>
      <w:r w:rsidR="00C120C0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гш</w:t>
      </w:r>
      <w:proofErr w:type="spellEnd"/>
      <w:r w:rsidR="00C120C0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Уральск, ул. Дины Нурпеисовой, здание12 в 12 часов 18 минут 26.04.2023</w:t>
      </w:r>
    </w:p>
    <w:p w14:paraId="5698AA15" w14:textId="239E35B5" w:rsidR="00C120C0" w:rsidRPr="00241E73" w:rsidRDefault="00C120C0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ТОО «СВАРЗ», РК, ВКО, г. Усть-</w:t>
      </w:r>
      <w:proofErr w:type="gramStart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Каменогорск,  проспект</w:t>
      </w:r>
      <w:proofErr w:type="gram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Абая, 181/41 в 9 часов 34 минуты 27.04.2023г.</w:t>
      </w:r>
    </w:p>
    <w:p w14:paraId="077F3308" w14:textId="35D56374" w:rsidR="00DA0F5A" w:rsidRPr="00241E73" w:rsidRDefault="00DA0F5A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A9705" w14:textId="71C37D72" w:rsidR="00DA0F5A" w:rsidRPr="00241E73" w:rsidRDefault="00DA0F5A" w:rsidP="00DA0F5A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2795451"/>
      <w:r w:rsidRPr="00241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Цены, предложенные потенциальными поставщиками, представлены в таблице: </w:t>
      </w:r>
    </w:p>
    <w:p w14:paraId="73B07D1D" w14:textId="77777777" w:rsidR="00C53C99" w:rsidRPr="00241E73" w:rsidRDefault="00C53C99" w:rsidP="00C53C99">
      <w:pPr>
        <w:pStyle w:val="a3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11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197"/>
        <w:gridCol w:w="1540"/>
        <w:gridCol w:w="3191"/>
        <w:gridCol w:w="3191"/>
      </w:tblGrid>
      <w:tr w:rsidR="00AF6D97" w:rsidRPr="00241E73" w14:paraId="5B7ECFDB" w14:textId="77777777" w:rsidTr="00AF6D97">
        <w:trPr>
          <w:trHeight w:val="42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974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2795492"/>
            <w:bookmarkEnd w:id="1"/>
            <w:r w:rsidRPr="0024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1A6D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FC9" w14:textId="3C876D94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Торговое наименование (по победителям)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5C8" w14:textId="591FEA81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Цена, указанная в заявке, тенге</w:t>
            </w:r>
          </w:p>
        </w:tc>
      </w:tr>
      <w:tr w:rsidR="00AF6D97" w:rsidRPr="00241E73" w14:paraId="6F480A3E" w14:textId="77777777" w:rsidTr="008F4FD3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A46DE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«СВАРЗ»</w:t>
            </w:r>
          </w:p>
          <w:p w14:paraId="1342E550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«ВИЗАМЕД ПЛЮС»</w:t>
            </w:r>
          </w:p>
          <w:p w14:paraId="62D4F82E" w14:textId="417E056C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E47D" w14:textId="1CCF8F96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3D0" w14:textId="42FC1C89" w:rsidR="00AF6D97" w:rsidRPr="00241E73" w:rsidRDefault="00241E73" w:rsidP="00241E7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F6D9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Парафин для гистологической заливки тканей; Производитель </w:t>
            </w:r>
            <w:proofErr w:type="spellStart"/>
            <w:r w:rsidR="00AF6D9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</w:t>
            </w:r>
            <w:proofErr w:type="spellEnd"/>
            <w:r w:rsidR="00AF6D9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6D9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продакшн</w:t>
            </w:r>
            <w:proofErr w:type="spellEnd"/>
            <w:r w:rsidR="00AF6D97" w:rsidRPr="0024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EC5CF" w14:textId="6100C712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2484000</w:t>
            </w:r>
          </w:p>
          <w:p w14:paraId="7BDA79BB" w14:textId="4324BA2D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2587500</w:t>
            </w:r>
          </w:p>
          <w:p w14:paraId="3DE758D7" w14:textId="06F001B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1932000</w:t>
            </w:r>
          </w:p>
        </w:tc>
      </w:tr>
      <w:tr w:rsidR="00AF6D97" w:rsidRPr="00241E73" w14:paraId="3084D244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FB79" w14:textId="639B8FBB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ТОО «ВИЗАМЕД ПЛЮС»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0E8D" w14:textId="61C42BE8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E67" w14:textId="57CC1705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Прокладки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биопсийные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кассет. Производитель: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Histo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Line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Laboratories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241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F689" w14:textId="78B0C0A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21820</w:t>
            </w:r>
          </w:p>
        </w:tc>
      </w:tr>
      <w:tr w:rsidR="00AF6D97" w:rsidRPr="00241E73" w14:paraId="2C75F94E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653B9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Аурамедик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1A17EBB4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ADAL MEDICA KAZAKHSTAN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3FD0F087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Ренисанс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144DC48" w14:textId="07C4755A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StanLab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BBAD" w14:textId="3DD548E2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B38" w14:textId="1BA8491E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F1D7" w14:textId="73A40BD9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511200</w:t>
            </w:r>
          </w:p>
          <w:p w14:paraId="7558399D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518400</w:t>
            </w:r>
          </w:p>
          <w:p w14:paraId="46C4C63B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564480</w:t>
            </w:r>
          </w:p>
          <w:p w14:paraId="02059D73" w14:textId="598A066F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518400</w:t>
            </w:r>
          </w:p>
        </w:tc>
      </w:tr>
      <w:tr w:rsidR="00AF6D97" w:rsidRPr="00241E73" w14:paraId="3D7BB277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3D46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Аурамедик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2C5D5975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ADAL MEDICA KAZAKHSTAN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399FB802" w14:textId="1CF1F0B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StanLab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5C1F" w14:textId="3A59EBA1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9D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521FA" w14:textId="57FC4DB4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1537500</w:t>
            </w:r>
          </w:p>
          <w:p w14:paraId="7C91F51C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1336500</w:t>
            </w:r>
          </w:p>
          <w:p w14:paraId="0A42BDE5" w14:textId="21F23BB2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975000</w:t>
            </w:r>
          </w:p>
        </w:tc>
      </w:tr>
      <w:tr w:rsidR="00AF6D97" w:rsidRPr="00241E73" w14:paraId="5042BBEB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CA346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Аурамедик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0880941E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ADAL MEDICA KAZAKHSTAN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4D7A4284" w14:textId="47BEF4A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StanLab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A023" w14:textId="26B15E0D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C90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C8599" w14:textId="31A52484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1660000</w:t>
            </w:r>
          </w:p>
          <w:p w14:paraId="57A814AE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1620000</w:t>
            </w:r>
          </w:p>
          <w:p w14:paraId="244A44EB" w14:textId="79E3A85C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1580000</w:t>
            </w:r>
          </w:p>
        </w:tc>
      </w:tr>
      <w:tr w:rsidR="00AF6D97" w:rsidRPr="00241E73" w14:paraId="2007B808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94B8" w14:textId="7AC7AF09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«СВАРЗ»</w:t>
            </w:r>
          </w:p>
          <w:p w14:paraId="5992F16A" w14:textId="7544672A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«ВИЗАМЕД ПЛЮС»</w:t>
            </w:r>
          </w:p>
          <w:p w14:paraId="2B300A54" w14:textId="21430DC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F7D4" w14:textId="7D71D509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B2C" w14:textId="329661E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Формалин 10 % забуференный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HistoSafe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Производитель: ООО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Эрго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EFCEC" w14:textId="0FB043DA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884400</w:t>
            </w:r>
          </w:p>
          <w:p w14:paraId="7357A15C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891000</w:t>
            </w:r>
          </w:p>
          <w:p w14:paraId="0C186C84" w14:textId="1EE77AC5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658350</w:t>
            </w:r>
          </w:p>
        </w:tc>
      </w:tr>
      <w:tr w:rsidR="00AF6D97" w:rsidRPr="00241E73" w14:paraId="20035F85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CA1FB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Аурамедик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6C1E52D" w14:textId="32D191DD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Ренисан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9D7AB5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«ВИЗАМЕД ПЛЮС»</w:t>
            </w:r>
          </w:p>
          <w:p w14:paraId="08C042D0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67CEE0" w14:textId="1C2A6CB2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</w:t>
            </w:r>
            <w:proofErr w:type="spellStart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StanLab</w:t>
            </w:r>
            <w:proofErr w:type="spellEnd"/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4B2E" w14:textId="3C7424A5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C27" w14:textId="774DBE3F" w:rsidR="00AF6D97" w:rsidRPr="00241E73" w:rsidRDefault="00241E73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Одноразовые низкопрофильные микротомные лезвия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Производитель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Richard-Allan Scientific LLS,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DDEEF" w14:textId="2951380D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2580000</w:t>
            </w:r>
          </w:p>
          <w:p w14:paraId="1FB04DE7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2687500</w:t>
            </w:r>
          </w:p>
          <w:p w14:paraId="7F2EB298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3207370</w:t>
            </w:r>
          </w:p>
          <w:p w14:paraId="5312899A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1356500</w:t>
            </w:r>
          </w:p>
          <w:p w14:paraId="57E8FB73" w14:textId="13A4643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1836100</w:t>
            </w:r>
          </w:p>
        </w:tc>
      </w:tr>
      <w:tr w:rsidR="00AF6D97" w:rsidRPr="00241E73" w14:paraId="79327D35" w14:textId="77777777" w:rsidTr="00AF6D97">
        <w:trPr>
          <w:trHeight w:val="4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56B1" w14:textId="79D61B44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49321" w14:textId="20FA6480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75B" w14:textId="77777777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0FC2" w14:textId="4DFC1B9C" w:rsidR="00AF6D97" w:rsidRPr="00241E73" w:rsidRDefault="00AF6D97" w:rsidP="00AF6D97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1268820</w:t>
            </w:r>
          </w:p>
        </w:tc>
      </w:tr>
      <w:bookmarkEnd w:id="2"/>
    </w:tbl>
    <w:p w14:paraId="56553B68" w14:textId="77777777" w:rsidR="00DA0F5A" w:rsidRPr="00241E73" w:rsidRDefault="00DA0F5A" w:rsidP="00DB6A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25FEF" w14:textId="77777777" w:rsidR="00AC387B" w:rsidRPr="00241E73" w:rsidRDefault="00AC387B" w:rsidP="00AC387B">
      <w:pPr>
        <w:pStyle w:val="a4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241E73">
        <w:rPr>
          <w:color w:val="000000"/>
          <w:spacing w:val="2"/>
        </w:rPr>
        <w:t xml:space="preserve">     Согласно пункта 136 </w:t>
      </w:r>
      <w:r w:rsidRPr="00241E73">
        <w:rPr>
          <w:color w:val="666666"/>
          <w:spacing w:val="2"/>
          <w:shd w:val="clear" w:color="auto" w:fill="E8E9EB"/>
        </w:rPr>
        <w:t xml:space="preserve">Постановление Правительства Республики Казахстан от 4 июня 2021 года № 375 </w:t>
      </w:r>
      <w:r w:rsidRPr="00241E73">
        <w:rPr>
          <w:color w:val="000000"/>
          <w:spacing w:val="2"/>
          <w:shd w:val="clear" w:color="auto" w:fill="FFFFFF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72377126" w14:textId="2897A959" w:rsidR="006B0B66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AC387B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="006B0B66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AC387B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ТОО «</w:t>
      </w:r>
      <w:proofErr w:type="spellStart"/>
      <w:r w:rsidR="00AC387B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Аурамедик</w:t>
      </w:r>
      <w:proofErr w:type="spellEnd"/>
      <w:proofErr w:type="gramStart"/>
      <w:r w:rsidR="00AC387B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6B0B66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AC387B"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</w:t>
      </w:r>
      <w:proofErr w:type="gramEnd"/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ADAL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Ренисан</w:t>
      </w:r>
      <w:proofErr w:type="spellEnd"/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</w:t>
      </w:r>
      <w:proofErr w:type="spellStart"/>
      <w:r w:rsidR="006B0B66"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StanLab</w:t>
      </w:r>
      <w:proofErr w:type="spellEnd"/>
      <w:r w:rsidR="006B0B66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40716E2" w14:textId="5EAF26B8" w:rsidR="00AC387B" w:rsidRPr="00241E73" w:rsidRDefault="00AC387B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32F617D2" w14:textId="0FEF2C59" w:rsidR="00F7752C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ТОО «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Аурамедик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ADAL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ИП «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StanLab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3C703A09" w14:textId="4E3650A1" w:rsidR="00F7752C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ТОО «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Аурамедик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ADAL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ИП «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StanLab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28B1CF29" w14:textId="36A6F0CD" w:rsidR="00F7752C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2B007B8B" w14:textId="1065B421" w:rsidR="00F7752C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</w:t>
      </w:r>
      <w:proofErr w:type="spellStart"/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StanLab</w:t>
      </w:r>
      <w:proofErr w:type="spellEnd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50902E3B" w14:textId="759BC6D0" w:rsidR="00F7752C" w:rsidRPr="00241E73" w:rsidRDefault="00F7752C" w:rsidP="00F7752C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лоту №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предоставили документы о наличии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включенных в перечень </w:t>
      </w:r>
      <w:proofErr w:type="spellStart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орфанных</w:t>
      </w:r>
      <w:proofErr w:type="spellEnd"/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</w:t>
      </w:r>
      <w:r w:rsidRPr="00241E7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1979385F" w14:textId="77777777" w:rsidR="00F7752C" w:rsidRPr="00241E73" w:rsidRDefault="00F7752C" w:rsidP="00F7752C">
      <w:pPr>
        <w:pStyle w:val="a4"/>
        <w:shd w:val="clear" w:color="auto" w:fill="FFFFFF"/>
        <w:spacing w:before="0" w:beforeAutospacing="0" w:after="360" w:afterAutospacing="0" w:line="285" w:lineRule="atLeast"/>
        <w:ind w:firstLine="708"/>
        <w:jc w:val="center"/>
        <w:textAlignment w:val="baseline"/>
        <w:rPr>
          <w:b/>
        </w:rPr>
      </w:pPr>
      <w:r w:rsidRPr="00241E73">
        <w:rPr>
          <w:b/>
        </w:rPr>
        <w:t>РЕШИЛИ:</w:t>
      </w:r>
    </w:p>
    <w:p w14:paraId="4AAF66C9" w14:textId="2C9B6D82" w:rsidR="00F7752C" w:rsidRPr="00241E73" w:rsidRDefault="00F7752C" w:rsidP="00F7752C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73">
        <w:rPr>
          <w:rFonts w:ascii="Times New Roman" w:hAnsi="Times New Roman" w:cs="Times New Roman"/>
          <w:sz w:val="24"/>
          <w:szCs w:val="24"/>
        </w:rPr>
        <w:t xml:space="preserve">В соответствии с п. 139 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лоту № </w:t>
      </w:r>
      <w:r w:rsidRPr="00241E73">
        <w:rPr>
          <w:rFonts w:ascii="Times New Roman" w:hAnsi="Times New Roman" w:cs="Times New Roman"/>
          <w:sz w:val="24"/>
          <w:szCs w:val="24"/>
        </w:rPr>
        <w:t>1</w:t>
      </w:r>
      <w:r w:rsidRPr="00241E73">
        <w:rPr>
          <w:rFonts w:ascii="Times New Roman" w:hAnsi="Times New Roman" w:cs="Times New Roman"/>
          <w:sz w:val="24"/>
          <w:szCs w:val="24"/>
        </w:rPr>
        <w:t xml:space="preserve"> состоявшимся и определить победителем 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РК, г. Астана, ул. Брусиловского, 24/1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241E73">
        <w:rPr>
          <w:rFonts w:ascii="Times New Roman" w:hAnsi="Times New Roman" w:cs="Times New Roman"/>
          <w:sz w:val="24"/>
          <w:szCs w:val="24"/>
        </w:rPr>
        <w:t xml:space="preserve"> признать закуп по лот</w:t>
      </w:r>
      <w:r w:rsidRPr="00241E73">
        <w:rPr>
          <w:rFonts w:ascii="Times New Roman" w:hAnsi="Times New Roman" w:cs="Times New Roman"/>
          <w:sz w:val="24"/>
          <w:szCs w:val="24"/>
        </w:rPr>
        <w:t>у</w:t>
      </w:r>
      <w:r w:rsidRPr="00241E73">
        <w:rPr>
          <w:rFonts w:ascii="Times New Roman" w:hAnsi="Times New Roman" w:cs="Times New Roman"/>
          <w:sz w:val="24"/>
          <w:szCs w:val="24"/>
        </w:rPr>
        <w:t xml:space="preserve"> № </w:t>
      </w:r>
      <w:r w:rsidRPr="00241E73">
        <w:rPr>
          <w:rFonts w:ascii="Times New Roman" w:hAnsi="Times New Roman" w:cs="Times New Roman"/>
          <w:sz w:val="24"/>
          <w:szCs w:val="24"/>
        </w:rPr>
        <w:t>2</w:t>
      </w:r>
      <w:r w:rsidRPr="00241E73">
        <w:rPr>
          <w:rFonts w:ascii="Times New Roman" w:hAnsi="Times New Roman" w:cs="Times New Roman"/>
          <w:sz w:val="24"/>
          <w:szCs w:val="24"/>
        </w:rPr>
        <w:t xml:space="preserve"> состоявшимся и определить победителем </w:t>
      </w:r>
      <w:bookmarkStart w:id="3" w:name="_Hlk134104374"/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«ВИЗАМЕД ПЛЮС»</w:t>
      </w:r>
      <w:bookmarkEnd w:id="3"/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Алматы, ул. </w:t>
      </w:r>
      <w:proofErr w:type="spellStart"/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Темирязева</w:t>
      </w:r>
      <w:proofErr w:type="spellEnd"/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42, Павильон 15/109, офис 400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241E73">
        <w:rPr>
          <w:rFonts w:ascii="Times New Roman" w:hAnsi="Times New Roman" w:cs="Times New Roman"/>
          <w:sz w:val="24"/>
          <w:szCs w:val="24"/>
        </w:rPr>
        <w:t>признать закуп по лот</w:t>
      </w:r>
      <w:r w:rsidRPr="00241E73">
        <w:rPr>
          <w:rFonts w:ascii="Times New Roman" w:hAnsi="Times New Roman" w:cs="Times New Roman"/>
          <w:sz w:val="24"/>
          <w:szCs w:val="24"/>
        </w:rPr>
        <w:t>у</w:t>
      </w:r>
      <w:r w:rsidRPr="00241E73">
        <w:rPr>
          <w:rFonts w:ascii="Times New Roman" w:hAnsi="Times New Roman" w:cs="Times New Roman"/>
          <w:sz w:val="24"/>
          <w:szCs w:val="24"/>
        </w:rPr>
        <w:t xml:space="preserve"> 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6  </w:t>
      </w:r>
      <w:r w:rsidRPr="00241E73">
        <w:rPr>
          <w:rFonts w:ascii="Times New Roman" w:hAnsi="Times New Roman" w:cs="Times New Roman"/>
          <w:sz w:val="24"/>
          <w:szCs w:val="24"/>
        </w:rPr>
        <w:t>состоявшимся и определить победителем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«СВАРЗ»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ВКО, г. Усть-Каменогорск,  проспект Абая, 181/41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1E73">
        <w:rPr>
          <w:rFonts w:ascii="Times New Roman" w:hAnsi="Times New Roman" w:cs="Times New Roman"/>
          <w:sz w:val="24"/>
          <w:szCs w:val="24"/>
        </w:rPr>
        <w:t xml:space="preserve">признать закуп по лоту 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241E73">
        <w:rPr>
          <w:rFonts w:ascii="Times New Roman" w:hAnsi="Times New Roman" w:cs="Times New Roman"/>
          <w:sz w:val="24"/>
          <w:szCs w:val="24"/>
        </w:rPr>
        <w:t>состоявшимся и определить победителем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РК, г. Астана, ул. Брусиловского, 24/1</w:t>
      </w:r>
      <w:r w:rsidR="00C53C99" w:rsidRPr="002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68D89" w14:textId="26BAA27F" w:rsidR="00704007" w:rsidRPr="00241E73" w:rsidRDefault="00704007" w:rsidP="00241E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Отклоненные ценовые предложения: нет</w:t>
      </w:r>
    </w:p>
    <w:p w14:paraId="5C10A82B" w14:textId="77777777" w:rsidR="00704007" w:rsidRPr="00241E73" w:rsidRDefault="00704007" w:rsidP="00704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241E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Ценовые предложения, поступившие после окончательного срока: </w:t>
      </w:r>
      <w:r w:rsidRPr="00241E7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нет</w:t>
      </w:r>
    </w:p>
    <w:p w14:paraId="06106CF1" w14:textId="77777777" w:rsidR="00704007" w:rsidRPr="00241E73" w:rsidRDefault="00704007" w:rsidP="00704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1E7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вскрытии заявок присутствовали представители: нет</w:t>
      </w:r>
    </w:p>
    <w:p w14:paraId="3BFFEF4E" w14:textId="77777777" w:rsidR="00F7752C" w:rsidRPr="00241E73" w:rsidRDefault="00F7752C" w:rsidP="00F7752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6C947" w14:textId="77777777" w:rsidR="00241E73" w:rsidRPr="00241E73" w:rsidRDefault="00241E73" w:rsidP="00F7752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1C03C" w14:textId="77777777" w:rsidR="00241E73" w:rsidRDefault="00241E73" w:rsidP="00F7752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D2122" w14:textId="77777777" w:rsidR="00241E73" w:rsidRDefault="00241E73" w:rsidP="00F7752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C4FD6" w14:textId="19489371" w:rsidR="00F7752C" w:rsidRPr="00241E73" w:rsidRDefault="00F7752C" w:rsidP="00F7752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Андросова Д.С.</w:t>
      </w:r>
    </w:p>
    <w:p w14:paraId="75DFB009" w14:textId="77777777" w:rsidR="00F7752C" w:rsidRPr="00241E73" w:rsidRDefault="00F7752C" w:rsidP="00F775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14DAC" w14:textId="77777777" w:rsidR="00F7752C" w:rsidRPr="00241E73" w:rsidRDefault="00F7752C" w:rsidP="00F775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</w:t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74298E7" w14:textId="6AB1727D" w:rsidR="00C01B85" w:rsidRPr="00241E73" w:rsidRDefault="00F7752C" w:rsidP="00D005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закупок</w:t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2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Роговская М.В.</w:t>
      </w:r>
    </w:p>
    <w:sectPr w:rsidR="00C01B85" w:rsidRPr="00241E73" w:rsidSect="00241E73">
      <w:pgSz w:w="16838" w:h="11906" w:orient="landscape"/>
      <w:pgMar w:top="709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8E"/>
    <w:rsid w:val="001F5479"/>
    <w:rsid w:val="00241E73"/>
    <w:rsid w:val="002D2EDD"/>
    <w:rsid w:val="002D78FC"/>
    <w:rsid w:val="0053417D"/>
    <w:rsid w:val="00612DC3"/>
    <w:rsid w:val="006B0B66"/>
    <w:rsid w:val="00704007"/>
    <w:rsid w:val="00781AB8"/>
    <w:rsid w:val="00785AD6"/>
    <w:rsid w:val="00AC387B"/>
    <w:rsid w:val="00AF6D97"/>
    <w:rsid w:val="00C01B85"/>
    <w:rsid w:val="00C120C0"/>
    <w:rsid w:val="00C53C99"/>
    <w:rsid w:val="00D005D3"/>
    <w:rsid w:val="00DA0F5A"/>
    <w:rsid w:val="00DB6A8E"/>
    <w:rsid w:val="00E329C7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754"/>
  <w15:chartTrackingRefBased/>
  <w15:docId w15:val="{01D4C9C5-9952-4030-9530-A1C578F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B6A8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DB6A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311A-5DD1-496E-AF0C-C6E0D3B1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2023-05-04T07:34:00Z</cp:lastPrinted>
  <dcterms:created xsi:type="dcterms:W3CDTF">2023-04-28T04:55:00Z</dcterms:created>
  <dcterms:modified xsi:type="dcterms:W3CDTF">2023-05-04T09:16:00Z</dcterms:modified>
</cp:coreProperties>
</file>